
<file path=[Content_Types].xml><?xml version="1.0" encoding="utf-8"?>
<Types xmlns="http://schemas.openxmlformats.org/package/2006/content-types">
  <Override ContentType="application/vnd.openxmlformats-officedocument.wordprocessingml.footnotes+xml" PartName="/word/footnotes.xml"/>
  <Default ContentType="image/png" Extension="png"/>
  <Default ContentType="application/vnd.openxmlformats-officedocument.oleObject" Extension="bin"/>
  <Override ContentType="application/vnd.openxmlformats-officedocument.customXmlProperties+xml" PartName="/customXml/itemProps1.xml"/>
  <Default ContentType="image/jpeg" Extension="jpeg"/>
  <Default ContentType="image/x-wmf" Extension="wm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endnotes+xml" PartName="/word/endnot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officedocument.wordprocessingml.header+xml" PartName="/word/header1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w:body>
    <w:p w:rsidP="00A57CA3" w:rsidR="00A5635E" w:rsidRDefault="00A57CA3" w:rsidRPr="00A5635E">
      <w:pPr>
        <w:pStyle w:val="Heading1"/>
        <w:jc w:val="right"/>
        <w:rPr>
          <w:color w:themeColor="text1" w:val="000000"/>
          <w:lang w:val="en-US"/>
        </w:rPr>
      </w:pPr>
      <w:r>
        <w:rPr>
          <w:color w:themeColor="text1" w:val="000000"/>
          <w:lang w:val="en-US"/>
        </w:rPr>
        <w:t xml:space="preserve">                          </w:t>
      </w:r>
      <w:r w:rsidR="00B249A7">
        <w:rPr>
          <w:color w:themeColor="text1" w:val="000000"/>
          <w:lang w:val="en-US"/>
        </w:rPr>
        <w:t xml:space="preserve"> </w:t>
      </w:r>
      <w:r w:rsidR="00A5635E">
        <w:rPr>
          <w:color w:themeColor="text1" w:val="000000"/>
        </w:rPr>
        <w:t>ПУ”Паисий Хилендарски</w:t>
      </w:r>
      <w:r w:rsidR="00F02CB5">
        <w:rPr>
          <w:color w:themeColor="text1" w:val="000000"/>
          <w:lang w:val="en-US"/>
        </w:rPr>
        <w:t xml:space="preserve"> “                </w:t>
      </w:r>
    </w:p>
    <w:p w:rsidP="00F42B4E" w:rsidR="00F42B4E" w:rsidRDefault="00F42B4E">
      <w:pPr>
        <w:pStyle w:val="Heading1"/>
        <w:jc w:val="right"/>
        <w:rPr>
          <w:color w:themeColor="text1" w:val="000000"/>
        </w:rPr>
      </w:pPr>
      <w:r>
        <w:rPr>
          <w:color w:themeColor="text1" w:val="000000"/>
        </w:rPr>
        <w:t xml:space="preserve">                        </w:t>
      </w:r>
    </w:p>
    <w:p w:rsidP="00F56A60" w:rsidR="000714A8" w:rsidRDefault="00F56A60" w:rsidRPr="00194FE2">
      <w:pPr>
        <w:pStyle w:val="Heading1"/>
        <w:jc w:val="center"/>
        <w:rPr>
          <w:color w:themeColor="text1" w:val="000000"/>
          <w:lang w:val="en-US"/>
        </w:rPr>
      </w:pPr>
      <w:r w:rsidRPr="00F56A60">
        <w:rPr>
          <w:color w:themeColor="text1" w:val="000000"/>
        </w:rPr>
        <w:t>Кат</w:t>
      </w:r>
      <w:r w:rsidR="00F42B4E">
        <w:rPr>
          <w:color w:themeColor="text1" w:val="000000"/>
        </w:rPr>
        <w:t xml:space="preserve">едра”Химични технологии </w:t>
      </w:r>
      <w:r w:rsidRPr="00F56A60">
        <w:rPr>
          <w:color w:themeColor="text1" w:val="000000"/>
        </w:rPr>
        <w:t>”</w:t>
      </w:r>
    </w:p>
    <w:p w:rsidP="00F56A60" w:rsidR="00F42B4E" w:rsidRDefault="00F42B4E"/>
    <w:p w:rsidP="00F56A60" w:rsidR="00F56A60" w:rsidRDefault="00F56A60"/>
    <w:p w:rsidP="00F56A60" w:rsidR="00F56A60" w:rsidRDefault="00F56A60" w:rsidRPr="003B2184">
      <w:pPr>
        <w:pStyle w:val="NoSpacing"/>
        <w:jc w:val="center"/>
        <w:rPr>
          <w:rFonts w:ascii="Arial Black" w:hAnsi="Arial Black"/>
          <w:sz w:val="96"/>
          <w:szCs w:val="96"/>
          <w:u w:val="single"/>
        </w:rPr>
      </w:pPr>
      <w:r w:rsidRPr="003B2184">
        <w:rPr>
          <w:rFonts w:ascii="Arial Black" w:hAnsi="Arial Black"/>
          <w:sz w:val="96"/>
          <w:szCs w:val="96"/>
          <w:u w:val="single"/>
        </w:rPr>
        <w:t>Реферат</w:t>
      </w:r>
    </w:p>
    <w:p w:rsidP="00F56A60" w:rsidR="00F56A60" w:rsidRDefault="00F56A60" w:rsidRPr="00C834F5">
      <w:pPr>
        <w:rPr>
          <w:u w:val="single"/>
        </w:rPr>
      </w:pPr>
    </w:p>
    <w:p w:rsidP="00F56A60" w:rsidR="00F56A60" w:rsidRDefault="00F56A60">
      <w:pPr>
        <w:jc w:val="center"/>
        <w:rPr>
          <w:sz w:val="32"/>
          <w:szCs w:val="32"/>
        </w:rPr>
      </w:pPr>
      <w:r w:rsidRPr="00F56A60">
        <w:rPr>
          <w:sz w:val="32"/>
          <w:szCs w:val="32"/>
        </w:rPr>
        <w:t>Тема: Производство на цинк</w:t>
      </w:r>
    </w:p>
    <w:p w:rsidP="00F56A60" w:rsidR="00561E8F" w:rsidRDefault="00561E8F">
      <w:pPr>
        <w:rPr>
          <w:sz w:val="32"/>
          <w:szCs w:val="32"/>
        </w:rPr>
      </w:pPr>
    </w:p>
    <w:p w:rsidP="00F56A60" w:rsidR="00561E8F" w:rsidRDefault="00561E8F">
      <w:pPr>
        <w:rPr>
          <w:sz w:val="32"/>
          <w:szCs w:val="32"/>
        </w:rPr>
      </w:pPr>
    </w:p>
    <w:p w:rsidP="00F56A60" w:rsidR="00561E8F" w:rsidRDefault="00561E8F">
      <w:pPr>
        <w:rPr>
          <w:sz w:val="32"/>
          <w:szCs w:val="32"/>
        </w:rPr>
      </w:pPr>
    </w:p>
    <w:p w:rsidP="00F56A60" w:rsidR="00B60DCC" w:rsidRDefault="00B60DCC" w:rsidRPr="00C834F5">
      <w:pPr>
        <w:rPr>
          <w:sz w:val="32"/>
          <w:szCs w:val="32"/>
        </w:rPr>
      </w:pPr>
    </w:p>
    <w:p w:rsidP="00DB6B9B" w:rsidR="00F56A60" w:rsidRDefault="00F56A60">
      <w:pPr>
        <w:jc w:val="both"/>
        <w:rPr>
          <w:sz w:val="32"/>
          <w:szCs w:val="32"/>
        </w:rPr>
      </w:pPr>
    </w:p>
    <w:p w:rsidP="00DB6B9B" w:rsidR="00F56A60" w:rsidRDefault="00F56A60" w:rsidRPr="00C834F5">
      <w:pPr>
        <w:jc w:val="both"/>
        <w:rPr>
          <w:sz w:val="32"/>
          <w:szCs w:val="32"/>
          <w:lang w:val="en-US"/>
        </w:rPr>
      </w:pPr>
    </w:p>
    <w:p w:rsidP="00561E8F" w:rsidR="00561E8F" w:rsidRDefault="00DB6B9B" w:rsidRPr="00561E8F">
      <w:pPr>
        <w:jc w:val="center"/>
        <w:rPr>
          <w:sz w:val="32"/>
          <w:szCs w:val="32"/>
        </w:rPr>
      </w:pPr>
      <w:r>
        <w:rPr>
          <w:sz w:val="32"/>
          <w:szCs w:val="32"/>
        </w:rPr>
        <w:t>Пловдив 201</w:t>
      </w:r>
      <w:r w:rsidR="00561E8F">
        <w:rPr>
          <w:sz w:val="32"/>
          <w:szCs w:val="32"/>
        </w:rPr>
        <w:t>0</w:t>
      </w:r>
    </w:p>
    <w:p w:rsidP="00F56A60" w:rsidR="00F56A60" w:rsidRDefault="00F56A60">
      <w:pPr>
        <w:rPr>
          <w:lang w:val="en-US"/>
        </w:rPr>
      </w:pPr>
    </w:p>
    <w:p w:rsidP="00F56A60" w:rsidR="00C834F5" w:rsidRDefault="00C834F5">
      <w:pPr>
        <w:rPr>
          <w:lang w:val="en-US"/>
        </w:rPr>
      </w:pPr>
    </w:p>
    <w:p w:rsidP="00F56A60" w:rsidR="00C834F5" w:rsidRDefault="00C834F5">
      <w:pPr>
        <w:rPr>
          <w:lang w:val="en-US"/>
        </w:rPr>
      </w:pPr>
    </w:p>
    <w:p w:rsidP="00F56A60" w:rsidR="00C834F5" w:rsidRDefault="00C834F5">
      <w:pPr>
        <w:rPr>
          <w:lang w:val="en-US"/>
        </w:rPr>
      </w:pPr>
    </w:p>
    <w:p w:rsidP="00F56A60" w:rsidR="00C834F5" w:rsidRDefault="00C834F5" w:rsidRPr="00C834F5">
      <w:pPr>
        <w:rPr>
          <w:lang w:val="en-US"/>
        </w:rPr>
      </w:pPr>
    </w:p>
    <w:p w:rsidP="00F56A60" w:rsidR="00C834F5" w:rsidRDefault="00C834F5">
      <w:pPr>
        <w:pStyle w:val="Title"/>
        <w:jc w:val="center"/>
        <w:rPr>
          <w:i/>
          <w:lang w:val="en-US"/>
        </w:rPr>
      </w:pPr>
    </w:p>
    <w:p w:rsidP="00F56A60" w:rsidR="00F56A60" w:rsidRDefault="00F56A60" w:rsidRPr="00417E21">
      <w:pPr>
        <w:pStyle w:val="Title"/>
        <w:jc w:val="center"/>
        <w:rPr>
          <w:i/>
        </w:rPr>
      </w:pPr>
      <w:r w:rsidRPr="00417E21">
        <w:rPr>
          <w:i/>
        </w:rPr>
        <w:lastRenderedPageBreak/>
        <w:t>Съдържание</w:t>
      </w:r>
    </w:p>
    <w:p w:rsidP="00F6485A" w:rsidR="00F6485A" w:rsidRDefault="00F56A60" w:rsidRPr="00F6485A">
      <w:pPr>
        <w:pStyle w:val="ListParagraph"/>
        <w:numPr>
          <w:ilvl w:val="0"/>
          <w:numId w:val="27"/>
        </w:numPr>
        <w:jc w:val="both"/>
      </w:pPr>
      <w:r w:rsidRPr="00345CC1">
        <w:t>Цинк .Основни свойства..........................................................................</w:t>
      </w:r>
      <w:r w:rsidR="007F121F">
        <w:t>............</w:t>
      </w:r>
      <w:r w:rsidRPr="00345CC1">
        <w:t>стр</w:t>
      </w:r>
      <w:r w:rsidR="00F6485A">
        <w:rPr>
          <w:lang w:val="en-US"/>
        </w:rPr>
        <w:t>.</w:t>
      </w:r>
      <w:r w:rsidR="00143657">
        <w:t>3</w:t>
      </w:r>
    </w:p>
    <w:p w:rsidP="007F121F" w:rsidR="009C0FB2" w:rsidRDefault="00F56A60" w:rsidRPr="00345CC1">
      <w:pPr>
        <w:pStyle w:val="ListParagraph"/>
        <w:numPr>
          <w:ilvl w:val="0"/>
          <w:numId w:val="27"/>
        </w:numPr>
        <w:jc w:val="both"/>
      </w:pPr>
      <w:r w:rsidRPr="00345CC1">
        <w:t>Разпространение ........................................................................................</w:t>
      </w:r>
      <w:r w:rsidR="007F121F">
        <w:t>.........</w:t>
      </w:r>
      <w:r w:rsidRPr="00345CC1">
        <w:t>стр.</w:t>
      </w:r>
      <w:r w:rsidR="00F6485A">
        <w:rPr>
          <w:lang w:val="en-US"/>
        </w:rPr>
        <w:t>4</w:t>
      </w:r>
    </w:p>
    <w:p w:rsidP="007F121F" w:rsidR="009C0FB2" w:rsidRDefault="00A16DF1">
      <w:pPr>
        <w:pStyle w:val="ListParagraph"/>
        <w:numPr>
          <w:ilvl w:val="0"/>
          <w:numId w:val="27"/>
        </w:numPr>
      </w:pPr>
      <w:r w:rsidRPr="00345CC1">
        <w:t>Суровини за получаване ..........................................</w:t>
      </w:r>
      <w:r w:rsidR="0056506E" w:rsidRPr="00345CC1">
        <w:t>...............................</w:t>
      </w:r>
      <w:r w:rsidR="007F121F">
        <w:t>............</w:t>
      </w:r>
      <w:r w:rsidRPr="00345CC1">
        <w:t>ст</w:t>
      </w:r>
      <w:r w:rsidR="00F6485A">
        <w:rPr>
          <w:lang w:val="en-US"/>
        </w:rPr>
        <w:t>p.</w:t>
      </w:r>
      <w:r w:rsidR="00143657">
        <w:t>5</w:t>
      </w:r>
    </w:p>
    <w:p w:rsidP="007F121F" w:rsidR="00345CC1" w:rsidRDefault="009C0FB2" w:rsidRPr="00345CC1">
      <w:pPr>
        <w:pStyle w:val="ListParagraph"/>
        <w:numPr>
          <w:ilvl w:val="0"/>
          <w:numId w:val="27"/>
        </w:numPr>
        <w:jc w:val="both"/>
        <w:rPr>
          <w:sz w:val="24"/>
          <w:szCs w:val="24"/>
        </w:rPr>
      </w:pPr>
      <w:r w:rsidRPr="009C0FB2">
        <w:rPr>
          <w:sz w:val="24"/>
          <w:szCs w:val="24"/>
        </w:rPr>
        <w:t xml:space="preserve">Методи за получаване </w:t>
      </w:r>
      <w:r w:rsidR="00345CC1">
        <w:rPr>
          <w:sz w:val="24"/>
          <w:szCs w:val="24"/>
        </w:rPr>
        <w:t>...................................................................</w:t>
      </w:r>
      <w:r w:rsidR="00345CC1" w:rsidRPr="00345CC1">
        <w:t>стр</w:t>
      </w:r>
      <w:r w:rsidR="00F6485A">
        <w:rPr>
          <w:lang w:val="en-US"/>
        </w:rPr>
        <w:t>.</w:t>
      </w:r>
      <w:r w:rsidR="00143657">
        <w:t>5</w:t>
      </w:r>
    </w:p>
    <w:p w:rsidP="007F121F" w:rsidR="00345CC1" w:rsidRDefault="00345CC1" w:rsidRPr="00345CC1">
      <w:pPr>
        <w:pStyle w:val="ListParagraph"/>
        <w:numPr>
          <w:ilvl w:val="0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Подготовка на цинковия прах..............................................</w:t>
      </w:r>
      <w:r w:rsidRPr="00345CC1">
        <w:t>стр</w:t>
      </w:r>
      <w:r w:rsidR="00F6485A" w:rsidRPr="00C834F5">
        <w:t>.</w:t>
      </w:r>
      <w:r w:rsidR="00143657">
        <w:t>5</w:t>
      </w:r>
    </w:p>
    <w:p w:rsidP="007F121F" w:rsidR="00345CC1" w:rsidRDefault="008B727C" w:rsidRPr="008B727C">
      <w:pPr>
        <w:pStyle w:val="ListParagraph"/>
        <w:numPr>
          <w:ilvl w:val="0"/>
          <w:numId w:val="28"/>
        </w:numPr>
        <w:jc w:val="both"/>
        <w:rPr>
          <w:sz w:val="24"/>
          <w:szCs w:val="24"/>
        </w:rPr>
      </w:pPr>
      <w:r>
        <w:t>Пирометалургичн метод.......................................</w:t>
      </w:r>
      <w:r w:rsidR="00143657">
        <w:t>...............................</w:t>
      </w:r>
      <w:r>
        <w:t>.</w:t>
      </w:r>
      <w:r w:rsidR="007F121F">
        <w:t>.</w:t>
      </w:r>
      <w:r>
        <w:t>стр</w:t>
      </w:r>
      <w:r w:rsidR="00F6485A">
        <w:rPr>
          <w:lang w:val="en-US"/>
        </w:rPr>
        <w:t>.</w:t>
      </w:r>
      <w:r w:rsidR="00143657">
        <w:t>8</w:t>
      </w:r>
    </w:p>
    <w:p w:rsidP="007F121F" w:rsidR="008B727C" w:rsidRDefault="008B727C">
      <w:pPr>
        <w:pStyle w:val="ListParagraph"/>
        <w:numPr>
          <w:ilvl w:val="0"/>
          <w:numId w:val="29"/>
        </w:numPr>
        <w:jc w:val="both"/>
      </w:pPr>
      <w:r w:rsidRPr="008B727C">
        <w:t>Получаване на цинк в реторти........................................</w:t>
      </w:r>
      <w:r w:rsidR="00143657">
        <w:t>........</w:t>
      </w:r>
      <w:r w:rsidRPr="008B727C">
        <w:t>стр</w:t>
      </w:r>
      <w:r w:rsidR="00F6485A" w:rsidRPr="00C834F5">
        <w:t>.</w:t>
      </w:r>
      <w:r w:rsidR="00143657">
        <w:t>11</w:t>
      </w:r>
    </w:p>
    <w:p w:rsidP="007F121F" w:rsidR="008B727C" w:rsidRDefault="008B727C">
      <w:pPr>
        <w:pStyle w:val="ListParagraph"/>
        <w:numPr>
          <w:ilvl w:val="0"/>
          <w:numId w:val="29"/>
        </w:numPr>
        <w:jc w:val="both"/>
      </w:pPr>
      <w:r>
        <w:t>Получаване на цинк в електропещ..........</w:t>
      </w:r>
      <w:r w:rsidR="00143657">
        <w:t>...............................</w:t>
      </w:r>
      <w:r w:rsidR="007F121F">
        <w:t>.</w:t>
      </w:r>
      <w:r>
        <w:t>стр</w:t>
      </w:r>
      <w:r w:rsidR="00F6485A" w:rsidRPr="00C834F5">
        <w:t>.</w:t>
      </w:r>
      <w:r w:rsidR="00143657">
        <w:t>15</w:t>
      </w:r>
    </w:p>
    <w:p w:rsidP="007F121F" w:rsidR="008B727C" w:rsidRDefault="008B727C">
      <w:pPr>
        <w:pStyle w:val="ListParagraph"/>
        <w:numPr>
          <w:ilvl w:val="0"/>
          <w:numId w:val="29"/>
        </w:numPr>
        <w:jc w:val="both"/>
      </w:pPr>
      <w:r>
        <w:t>Получаване на цинк в шахтова пещ.........</w:t>
      </w:r>
      <w:r w:rsidR="00143657">
        <w:t>...............................</w:t>
      </w:r>
      <w:r>
        <w:t>стр</w:t>
      </w:r>
      <w:r w:rsidR="00F6485A" w:rsidRPr="00C834F5">
        <w:t>.</w:t>
      </w:r>
      <w:r w:rsidR="00143657">
        <w:t>15</w:t>
      </w:r>
    </w:p>
    <w:p w:rsidP="007F121F" w:rsidR="008B727C" w:rsidRDefault="007F121F">
      <w:pPr>
        <w:pStyle w:val="ListParagraph"/>
        <w:numPr>
          <w:ilvl w:val="0"/>
          <w:numId w:val="32"/>
        </w:numPr>
        <w:jc w:val="both"/>
      </w:pPr>
      <w:r>
        <w:t>Рафиниране на цинка.............................................</w:t>
      </w:r>
      <w:r w:rsidR="00143657">
        <w:t>...............................</w:t>
      </w:r>
      <w:r>
        <w:t>.стр</w:t>
      </w:r>
      <w:r w:rsidR="00F6485A">
        <w:rPr>
          <w:lang w:val="en-US"/>
        </w:rPr>
        <w:t>.</w:t>
      </w:r>
      <w:r w:rsidR="00143657">
        <w:t>16</w:t>
      </w:r>
    </w:p>
    <w:p w:rsidP="007F121F" w:rsidR="007F121F" w:rsidRDefault="007F121F">
      <w:pPr>
        <w:pStyle w:val="ListParagraph"/>
        <w:numPr>
          <w:ilvl w:val="0"/>
          <w:numId w:val="32"/>
        </w:numPr>
        <w:jc w:val="both"/>
      </w:pPr>
      <w:r>
        <w:t>Хидрометалургичен метод....................................................................стр</w:t>
      </w:r>
      <w:r w:rsidR="00F6485A">
        <w:rPr>
          <w:lang w:val="en-US"/>
        </w:rPr>
        <w:t>.</w:t>
      </w:r>
      <w:r w:rsidR="00143657">
        <w:t>18</w:t>
      </w:r>
    </w:p>
    <w:p w:rsidP="007F121F" w:rsidR="007F121F" w:rsidRDefault="007F121F">
      <w:pPr>
        <w:pStyle w:val="ListParagraph"/>
        <w:numPr>
          <w:ilvl w:val="0"/>
          <w:numId w:val="33"/>
        </w:numPr>
        <w:jc w:val="both"/>
      </w:pPr>
      <w:r>
        <w:t xml:space="preserve">Процеси протичащи при мокрото извличане на цинка </w:t>
      </w:r>
    </w:p>
    <w:p w:rsidP="007F121F" w:rsidR="007F121F" w:rsidRDefault="007F121F" w:rsidRPr="00F6485A">
      <w:pPr>
        <w:pStyle w:val="ListParagraph"/>
        <w:ind w:left="2148"/>
        <w:jc w:val="both"/>
        <w:rPr>
          <w:lang w:val="en-US"/>
        </w:rPr>
      </w:pPr>
      <w:r>
        <w:t>от угарката..................................................................................стр</w:t>
      </w:r>
      <w:r w:rsidR="00F6485A">
        <w:rPr>
          <w:lang w:val="en-US"/>
        </w:rPr>
        <w:t>.</w:t>
      </w:r>
      <w:r w:rsidR="00E34D15">
        <w:t>19</w:t>
      </w:r>
    </w:p>
    <w:p w:rsidP="007F121F" w:rsidR="007F121F" w:rsidRDefault="007F121F">
      <w:pPr>
        <w:pStyle w:val="ListParagraph"/>
        <w:numPr>
          <w:ilvl w:val="0"/>
          <w:numId w:val="33"/>
        </w:numPr>
        <w:jc w:val="both"/>
      </w:pPr>
      <w:r>
        <w:t xml:space="preserve">Съоражения използвани при мокрото извличане на цинка от </w:t>
      </w:r>
    </w:p>
    <w:p w:rsidP="007F121F" w:rsidR="007F121F" w:rsidRDefault="007F121F" w:rsidRPr="00C834F5">
      <w:pPr>
        <w:pStyle w:val="ListParagraph"/>
        <w:ind w:left="2148"/>
        <w:jc w:val="both"/>
      </w:pPr>
      <w:r>
        <w:t>цинковия концентрат и пречистване на разтвора..................стр</w:t>
      </w:r>
      <w:r w:rsidR="00F6485A" w:rsidRPr="00C834F5">
        <w:t>.</w:t>
      </w:r>
      <w:r w:rsidR="00E34D15">
        <w:t>20</w:t>
      </w:r>
    </w:p>
    <w:p w:rsidP="007F121F" w:rsidR="007F121F" w:rsidRDefault="007F121F">
      <w:pPr>
        <w:pStyle w:val="ListParagraph"/>
        <w:numPr>
          <w:ilvl w:val="0"/>
          <w:numId w:val="34"/>
        </w:numPr>
        <w:jc w:val="both"/>
      </w:pPr>
      <w:r>
        <w:t>Електролизно отлагане на цинка..........................</w:t>
      </w:r>
      <w:r w:rsidR="00E34D15">
        <w:t>...............................</w:t>
      </w:r>
      <w:r>
        <w:t>..стр</w:t>
      </w:r>
      <w:r w:rsidR="00F6485A" w:rsidRPr="00C834F5">
        <w:t>.</w:t>
      </w:r>
      <w:r w:rsidR="00E34D15">
        <w:t>21</w:t>
      </w:r>
    </w:p>
    <w:p w:rsidP="007F121F" w:rsidR="007F121F" w:rsidRDefault="007F121F">
      <w:pPr>
        <w:pStyle w:val="ListParagraph"/>
        <w:numPr>
          <w:ilvl w:val="0"/>
          <w:numId w:val="33"/>
        </w:numPr>
        <w:jc w:val="both"/>
      </w:pPr>
      <w:r>
        <w:t>Показатели на електролизния процес.....</w:t>
      </w:r>
      <w:r w:rsidR="00E34D15">
        <w:t>...............................</w:t>
      </w:r>
      <w:r>
        <w:t>..стр</w:t>
      </w:r>
      <w:r w:rsidR="00F6485A" w:rsidRPr="00C834F5">
        <w:t>.</w:t>
      </w:r>
      <w:r w:rsidR="00E34D15">
        <w:t>22</w:t>
      </w:r>
    </w:p>
    <w:p w:rsidP="007F121F" w:rsidR="007F121F" w:rsidRDefault="007F121F">
      <w:pPr>
        <w:pStyle w:val="ListParagraph"/>
        <w:numPr>
          <w:ilvl w:val="0"/>
          <w:numId w:val="34"/>
        </w:numPr>
        <w:jc w:val="both"/>
      </w:pPr>
      <w:r>
        <w:t>Значение и употреба на цинка..............................</w:t>
      </w:r>
      <w:r w:rsidR="00E34D15">
        <w:t>...............................</w:t>
      </w:r>
      <w:r>
        <w:t>..стр</w:t>
      </w:r>
      <w:r w:rsidR="00F6485A" w:rsidRPr="00C834F5">
        <w:t>.</w:t>
      </w:r>
      <w:r w:rsidR="00E34D15">
        <w:t>22</w:t>
      </w:r>
    </w:p>
    <w:p w:rsidP="007F121F" w:rsidR="007F121F" w:rsidRDefault="007F121F">
      <w:pPr>
        <w:jc w:val="both"/>
      </w:pPr>
    </w:p>
    <w:p w:rsidP="008B727C" w:rsidR="008B727C" w:rsidRDefault="008B727C">
      <w:pPr>
        <w:ind w:left="1800"/>
      </w:pPr>
    </w:p>
    <w:p w:rsidP="008B727C" w:rsidR="008B727C" w:rsidRDefault="008B727C" w:rsidRPr="008B727C">
      <w:pPr>
        <w:ind w:left="1800"/>
      </w:pPr>
    </w:p>
    <w:p w:rsidP="00F56A60" w:rsidR="009C0FB2" w:rsidRDefault="009C0FB2" w:rsidRPr="00A16DF1"/>
    <w:p w:rsidP="00F56A60" w:rsidR="00F56A60" w:rsidRDefault="00F56A60"/>
    <w:p w:rsidP="00F56A60" w:rsidR="00F56A60" w:rsidRDefault="00F56A60"/>
    <w:p w:rsidP="00F56A60" w:rsidR="00F56A60" w:rsidRDefault="00F56A60"/>
    <w:p w:rsidP="00F56A60" w:rsidR="00F56A60" w:rsidRDefault="00F56A60"/>
    <w:p w:rsidP="00F56A60" w:rsidR="00F56A60" w:rsidRDefault="00F56A60"/>
    <w:p w:rsidP="00F56A60" w:rsidR="00F56A60" w:rsidRDefault="00F56A60"/>
    <w:p w:rsidP="00F56A60" w:rsidR="00F56A60" w:rsidRDefault="00F56A60"/>
    <w:p w:rsidP="00F56A60" w:rsidR="00F56A60" w:rsidRDefault="00F56A60"/>
    <w:p w:rsidP="00F56A60" w:rsidR="00F56A60" w:rsidRDefault="00F56A60"/>
    <w:p w:rsidP="00F56A60" w:rsidR="00143657" w:rsidRDefault="00143657" w:rsidRPr="007F121F"/>
    <w:p w:rsidP="00F56A60" w:rsidR="00F56A60" w:rsidRDefault="00F56A60" w:rsidRPr="00315492">
      <w:pPr>
        <w:pStyle w:val="NoSpacing"/>
        <w:jc w:val="both"/>
        <w:rPr>
          <w:i/>
        </w:rPr>
      </w:pPr>
      <w:r w:rsidRPr="00315492">
        <w:rPr>
          <w:i/>
          <w:sz w:val="48"/>
          <w:szCs w:val="48"/>
        </w:rPr>
        <w:lastRenderedPageBreak/>
        <w:t>Цинк.Основни свойства.</w:t>
      </w:r>
    </w:p>
    <w:p w:rsidP="00F56A60" w:rsidR="009B6A65" w:rsidRDefault="00F56A60" w:rsidRPr="009B6A65">
      <w:pPr>
        <w:pStyle w:val="NoSpacing"/>
        <w:jc w:val="both"/>
        <w:rPr>
          <w:sz w:val="24"/>
          <w:szCs w:val="24"/>
        </w:rPr>
      </w:pPr>
      <w:r w:rsidRPr="00E2115B">
        <w:rPr>
          <w:sz w:val="24"/>
          <w:szCs w:val="24"/>
        </w:rPr>
        <w:t xml:space="preserve">Цинкът е химичен елемент с пореден номер </w:t>
      </w:r>
      <w:r w:rsidRPr="00E2115B">
        <w:rPr>
          <w:sz w:val="24"/>
          <w:szCs w:val="24"/>
          <w:lang w:val="en-US"/>
        </w:rPr>
        <w:t>Z</w:t>
      </w:r>
      <w:r w:rsidRPr="00E2115B">
        <w:rPr>
          <w:sz w:val="24"/>
          <w:szCs w:val="24"/>
        </w:rPr>
        <w:t>=30.Той се характеризира като преходен метал.Намира се във 2Б група на периодичната система .</w:t>
      </w:r>
      <w:r w:rsidR="009B6A65">
        <w:rPr>
          <w:sz w:val="24"/>
          <w:szCs w:val="24"/>
        </w:rPr>
        <w:t>При обикновенни условия е крехък.При нагряване до температура 100 – 150 С</w:t>
      </w:r>
      <w:r w:rsidR="009B6A65">
        <w:rPr>
          <w:sz w:val="24"/>
          <w:szCs w:val="24"/>
          <w:vertAlign w:val="superscript"/>
        </w:rPr>
        <w:t>0</w:t>
      </w:r>
      <w:r w:rsidR="009B6A65">
        <w:rPr>
          <w:sz w:val="24"/>
          <w:szCs w:val="24"/>
        </w:rPr>
        <w:t xml:space="preserve"> металът става пластичен и лесно се изтегля в тел и се валцува на лист.При обикновена температура в суха въздушна среда цинкът не се променя . Във всиките си съединения цинкът е двувалентен.По реда  на електрохимич</w:t>
      </w:r>
      <w:r w:rsidR="00113252">
        <w:rPr>
          <w:sz w:val="24"/>
          <w:szCs w:val="24"/>
        </w:rPr>
        <w:t xml:space="preserve">ните потенциали той е разположен наляво от водорода . </w:t>
      </w:r>
      <w:r w:rsidR="00447288">
        <w:rPr>
          <w:sz w:val="24"/>
          <w:szCs w:val="24"/>
        </w:rPr>
        <w:t xml:space="preserve">Цинкът е високоативен метал  , който лесно редуцира окисите на другите метали и измерства от водни разтвори йоните на по – електрополовителните метали </w:t>
      </w:r>
      <w:r w:rsidR="00447288">
        <w:rPr>
          <w:sz w:val="24"/>
          <w:szCs w:val="24"/>
          <w:lang w:val="en-US"/>
        </w:rPr>
        <w:t>Au</w:t>
      </w:r>
      <w:r w:rsidR="00447288" w:rsidRPr="00C834F5">
        <w:rPr>
          <w:sz w:val="24"/>
          <w:szCs w:val="24"/>
        </w:rPr>
        <w:t xml:space="preserve"> , </w:t>
      </w:r>
      <w:r w:rsidR="00447288">
        <w:rPr>
          <w:sz w:val="24"/>
          <w:szCs w:val="24"/>
          <w:lang w:val="en-US"/>
        </w:rPr>
        <w:t>Ag</w:t>
      </w:r>
      <w:r w:rsidR="00447288" w:rsidRPr="00C834F5">
        <w:rPr>
          <w:sz w:val="24"/>
          <w:szCs w:val="24"/>
        </w:rPr>
        <w:t xml:space="preserve"> , </w:t>
      </w:r>
      <w:r w:rsidR="00447288">
        <w:rPr>
          <w:sz w:val="24"/>
          <w:szCs w:val="24"/>
          <w:lang w:val="en-US"/>
        </w:rPr>
        <w:t>Pb</w:t>
      </w:r>
      <w:r w:rsidR="00447288" w:rsidRPr="00C834F5">
        <w:rPr>
          <w:sz w:val="24"/>
          <w:szCs w:val="24"/>
        </w:rPr>
        <w:t xml:space="preserve"> , </w:t>
      </w:r>
      <w:r w:rsidR="00447288">
        <w:rPr>
          <w:sz w:val="24"/>
          <w:szCs w:val="24"/>
          <w:lang w:val="en-US"/>
        </w:rPr>
        <w:t>Cu</w:t>
      </w:r>
      <w:r w:rsidR="00447288" w:rsidRPr="00C834F5">
        <w:rPr>
          <w:sz w:val="24"/>
          <w:szCs w:val="24"/>
        </w:rPr>
        <w:t xml:space="preserve"> , </w:t>
      </w:r>
      <w:r w:rsidR="00447288">
        <w:rPr>
          <w:sz w:val="24"/>
          <w:szCs w:val="24"/>
          <w:lang w:val="en-US"/>
        </w:rPr>
        <w:t>Cd</w:t>
      </w:r>
      <w:r w:rsidR="00447288" w:rsidRPr="00C834F5">
        <w:rPr>
          <w:sz w:val="24"/>
          <w:szCs w:val="24"/>
        </w:rPr>
        <w:t xml:space="preserve"> , </w:t>
      </w:r>
      <w:r w:rsidR="00447288">
        <w:rPr>
          <w:sz w:val="24"/>
          <w:szCs w:val="24"/>
          <w:lang w:val="en-US"/>
        </w:rPr>
        <w:t>Ni</w:t>
      </w:r>
      <w:r w:rsidR="00447288" w:rsidRPr="00C834F5">
        <w:rPr>
          <w:sz w:val="24"/>
          <w:szCs w:val="24"/>
        </w:rPr>
        <w:t xml:space="preserve"> , </w:t>
      </w:r>
      <w:r w:rsidR="00447288">
        <w:rPr>
          <w:sz w:val="24"/>
          <w:szCs w:val="24"/>
          <w:lang w:val="en-US"/>
        </w:rPr>
        <w:t>Co</w:t>
      </w:r>
      <w:r w:rsidR="00447288" w:rsidRPr="00C834F5">
        <w:rPr>
          <w:sz w:val="24"/>
          <w:szCs w:val="24"/>
        </w:rPr>
        <w:t xml:space="preserve"> , </w:t>
      </w:r>
      <w:r w:rsidR="00447288">
        <w:rPr>
          <w:sz w:val="24"/>
          <w:szCs w:val="24"/>
          <w:lang w:val="en-US"/>
        </w:rPr>
        <w:t>Hg</w:t>
      </w:r>
      <w:r w:rsidR="00447288" w:rsidRPr="00C834F5">
        <w:rPr>
          <w:sz w:val="24"/>
          <w:szCs w:val="24"/>
        </w:rPr>
        <w:t xml:space="preserve"> , </w:t>
      </w:r>
      <w:r w:rsidR="00447288">
        <w:rPr>
          <w:sz w:val="24"/>
          <w:szCs w:val="24"/>
          <w:lang w:val="en-US"/>
        </w:rPr>
        <w:t>Sn</w:t>
      </w:r>
      <w:r w:rsidR="00447288" w:rsidRPr="00C834F5">
        <w:rPr>
          <w:sz w:val="24"/>
          <w:szCs w:val="24"/>
        </w:rPr>
        <w:t xml:space="preserve"> , </w:t>
      </w:r>
      <w:r w:rsidR="00447288">
        <w:rPr>
          <w:sz w:val="24"/>
          <w:szCs w:val="24"/>
          <w:lang w:val="en-US"/>
        </w:rPr>
        <w:t>As</w:t>
      </w:r>
      <w:r w:rsidR="00447288" w:rsidRPr="00C834F5">
        <w:rPr>
          <w:sz w:val="24"/>
          <w:szCs w:val="24"/>
        </w:rPr>
        <w:t xml:space="preserve"> , </w:t>
      </w:r>
      <w:r w:rsidR="00447288">
        <w:rPr>
          <w:sz w:val="24"/>
          <w:szCs w:val="24"/>
          <w:lang w:val="en-US"/>
        </w:rPr>
        <w:t>Sb</w:t>
      </w:r>
      <w:r w:rsidR="00447288" w:rsidRPr="00C834F5">
        <w:rPr>
          <w:sz w:val="24"/>
          <w:szCs w:val="24"/>
        </w:rPr>
        <w:t xml:space="preserve"> , </w:t>
      </w:r>
      <w:r w:rsidR="00447288">
        <w:rPr>
          <w:sz w:val="24"/>
          <w:szCs w:val="24"/>
          <w:lang w:val="en-US"/>
        </w:rPr>
        <w:t>Tl</w:t>
      </w:r>
      <w:r w:rsidR="00447288" w:rsidRPr="00C834F5">
        <w:rPr>
          <w:sz w:val="24"/>
          <w:szCs w:val="24"/>
        </w:rPr>
        <w:t xml:space="preserve"> , </w:t>
      </w:r>
      <w:r w:rsidR="00447288">
        <w:rPr>
          <w:sz w:val="24"/>
          <w:szCs w:val="24"/>
          <w:lang w:val="en-US"/>
        </w:rPr>
        <w:t>In</w:t>
      </w:r>
      <w:r w:rsidR="00447288" w:rsidRPr="00C834F5">
        <w:rPr>
          <w:sz w:val="24"/>
          <w:szCs w:val="24"/>
        </w:rPr>
        <w:t xml:space="preserve"> .</w:t>
      </w:r>
      <w:r w:rsidR="00447288">
        <w:rPr>
          <w:sz w:val="24"/>
          <w:szCs w:val="24"/>
        </w:rPr>
        <w:t>Ето защо за циментацията на тези метали се използва цинков прах.</w:t>
      </w:r>
      <w:r w:rsidR="009B6A65">
        <w:rPr>
          <w:sz w:val="24"/>
          <w:szCs w:val="24"/>
        </w:rPr>
        <w:t xml:space="preserve"> </w:t>
      </w:r>
    </w:p>
    <w:p w:rsidP="00F56A60" w:rsidR="00F56A60" w:rsidRDefault="00F56A60">
      <w:pPr>
        <w:pStyle w:val="NoSpacing"/>
        <w:jc w:val="both"/>
      </w:pPr>
    </w:p>
    <w:p w:rsidP="00F56A60" w:rsidR="00F56A60" w:rsidRDefault="00F56A60">
      <w:pPr>
        <w:pStyle w:val="NoSpacing"/>
        <w:jc w:val="both"/>
      </w:pPr>
    </w:p>
    <w:p w:rsidP="00F56A60" w:rsidR="00F56A60" w:rsidRDefault="00F56A60" w:rsidRPr="00F56A60">
      <w:pPr>
        <w:pStyle w:val="NoSpacing"/>
        <w:jc w:val="both"/>
      </w:pPr>
    </w:p>
    <w:p w:rsidP="00B86B26" w:rsidR="00F56A60" w:rsidRDefault="00F56A60">
      <w:pPr>
        <w:pStyle w:val="NoSpacing"/>
        <w:jc w:val="center"/>
      </w:pPr>
      <w:r>
        <w:rPr>
          <w:noProof/>
          <w:lang w:eastAsia="bg-BG"/>
        </w:rPr>
        <w:drawing>
          <wp:inline distB="0" distL="0" distR="0" distT="0">
            <wp:extent cx="3174603" cy="926984"/>
            <wp:effectExtent b="0" l="19050" r="6747" t="0"/>
            <wp:docPr descr="Zn-TableImage.png"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n-TableImag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4603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6A60" w:rsidR="00F56A60" w:rsidRDefault="00F56A60">
      <w:pPr>
        <w:pStyle w:val="NoSpacing"/>
      </w:pPr>
    </w:p>
    <w:p w:rsidP="00B86B26" w:rsidR="00F56A60" w:rsidRDefault="009D106C" w:rsidRPr="00C834F5"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</w:rPr>
        <w:t>Цинкът е синьо-сив метал</w:t>
      </w:r>
      <w:r w:rsidRPr="00C834F5">
        <w:rPr>
          <w:sz w:val="24"/>
          <w:szCs w:val="24"/>
        </w:rPr>
        <w:t xml:space="preserve"> ,</w:t>
      </w:r>
      <w:r>
        <w:rPr>
          <w:sz w:val="24"/>
          <w:szCs w:val="24"/>
        </w:rPr>
        <w:t xml:space="preserve"> летлив и леснотопим.</w:t>
      </w:r>
    </w:p>
    <w:p w:rsidP="00F56A60" w:rsidR="00F56A60" w:rsidRDefault="00F56A60">
      <w:pPr>
        <w:pStyle w:val="NoSpacing"/>
      </w:pPr>
    </w:p>
    <w:p w:rsidP="00B86B26" w:rsidR="00F56A60" w:rsidRDefault="00F56A60">
      <w:pPr>
        <w:pStyle w:val="NoSpacing"/>
        <w:jc w:val="center"/>
      </w:pPr>
      <w:r>
        <w:rPr>
          <w:noProof/>
          <w:lang w:eastAsia="bg-BG"/>
        </w:rPr>
        <w:drawing>
          <wp:inline distB="0" distL="0" distR="0" distT="0">
            <wp:extent cx="3657600" cy="1926336"/>
            <wp:effectExtent b="0" l="19050" r="0" t="0"/>
            <wp:docPr descr="Zn,30.jpg"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n,30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926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A640CF" w:rsidR="00F56A60" w:rsidRDefault="00F56A60" w:rsidRPr="00F56A60">
      <w:pPr>
        <w:pStyle w:val="NoSpacing"/>
        <w:jc w:val="both"/>
        <w:rPr>
          <w:sz w:val="28"/>
          <w:szCs w:val="28"/>
        </w:rPr>
      </w:pPr>
    </w:p>
    <w:p w:rsidP="00A640CF" w:rsidR="00F56A60" w:rsidRDefault="00F56A60" w:rsidRPr="00F56A60">
      <w:pPr>
        <w:pStyle w:val="NoSpacing"/>
        <w:jc w:val="both"/>
        <w:rPr>
          <w:sz w:val="28"/>
          <w:szCs w:val="28"/>
        </w:rPr>
      </w:pPr>
      <w:r w:rsidRPr="00F56A60">
        <w:rPr>
          <w:sz w:val="28"/>
          <w:szCs w:val="28"/>
        </w:rPr>
        <w:t>Свойства на атома</w:t>
      </w:r>
    </w:p>
    <w:tbl>
      <w:tblPr>
        <w:tblStyle w:val="TableGrid"/>
        <w:tblW w:type="dxa" w:w="7398"/>
        <w:tblLook w:val="04A0"/>
      </w:tblPr>
      <w:tblGrid>
        <w:gridCol w:w="3900"/>
        <w:gridCol w:w="3498"/>
      </w:tblGrid>
      <w:tr w:rsidR="00F56A60" w:rsidTr="00F56A60">
        <w:trPr>
          <w:trHeight w:val="476"/>
        </w:trPr>
        <w:tc>
          <w:tcPr>
            <w:tcW w:type="dxa" w:w="3900"/>
          </w:tcPr>
          <w:p w:rsidP="00A640CF" w:rsidR="00E2115B" w:rsidRDefault="00F56A60" w:rsidRPr="00E2115B">
            <w:pPr>
              <w:pStyle w:val="NoSpacing"/>
              <w:jc w:val="both"/>
              <w:rPr>
                <w:u w:val="single"/>
              </w:rPr>
            </w:pPr>
            <w:r w:rsidRPr="00E2115B">
              <w:rPr>
                <w:u w:val="single"/>
              </w:rPr>
              <w:t xml:space="preserve">Атомна маса </w:t>
            </w:r>
          </w:p>
        </w:tc>
        <w:tc>
          <w:tcPr>
            <w:tcW w:type="dxa" w:w="3498"/>
          </w:tcPr>
          <w:p w:rsidP="00A640CF" w:rsidR="00F56A60" w:rsidRDefault="00F56A60">
            <w:pPr>
              <w:pStyle w:val="NoSpacing"/>
              <w:jc w:val="both"/>
            </w:pPr>
            <w:r>
              <w:t xml:space="preserve">63,39 </w:t>
            </w:r>
          </w:p>
        </w:tc>
      </w:tr>
      <w:tr w:rsidR="00F56A60" w:rsidRPr="00F56A60" w:rsidTr="00F56A60">
        <w:trPr>
          <w:trHeight w:val="476"/>
        </w:trPr>
        <w:tc>
          <w:tcPr>
            <w:tcW w:type="dxa" w:w="3900"/>
          </w:tcPr>
          <w:p w:rsidP="00A640CF" w:rsidR="00E2115B" w:rsidRDefault="00F56A60" w:rsidRPr="00E2115B">
            <w:pPr>
              <w:pStyle w:val="NoSpacing"/>
              <w:jc w:val="both"/>
              <w:rPr>
                <w:u w:val="single"/>
              </w:rPr>
            </w:pPr>
            <w:r w:rsidRPr="00E2115B">
              <w:rPr>
                <w:u w:val="single"/>
              </w:rPr>
              <w:t>Атомен радиус</w:t>
            </w:r>
          </w:p>
        </w:tc>
        <w:tc>
          <w:tcPr>
            <w:tcW w:type="dxa" w:w="3498"/>
          </w:tcPr>
          <w:p w:rsidP="00A640CF" w:rsidR="00F56A60" w:rsidRDefault="00F56A60" w:rsidRPr="00F56A60">
            <w:pPr>
              <w:pStyle w:val="NoSpacing"/>
              <w:jc w:val="both"/>
              <w:rPr>
                <w:lang w:val="en-US"/>
              </w:rPr>
            </w:pPr>
            <w:r>
              <w:t xml:space="preserve">135(142) </w:t>
            </w:r>
            <w:r>
              <w:rPr>
                <w:lang w:val="en-US"/>
              </w:rPr>
              <w:t>pm</w:t>
            </w:r>
          </w:p>
        </w:tc>
      </w:tr>
      <w:tr w:rsidR="00F56A60" w:rsidTr="00E2115B">
        <w:trPr>
          <w:trHeight w:val="481"/>
        </w:trPr>
        <w:tc>
          <w:tcPr>
            <w:tcW w:type="dxa" w:w="3900"/>
          </w:tcPr>
          <w:p w:rsidP="00A640CF" w:rsidR="00F56A60" w:rsidRDefault="00E2115B" w:rsidRPr="00E2115B">
            <w:pPr>
              <w:pStyle w:val="NoSpacing"/>
              <w:jc w:val="both"/>
              <w:rPr>
                <w:u w:val="single"/>
              </w:rPr>
            </w:pPr>
            <w:r w:rsidRPr="00E2115B">
              <w:rPr>
                <w:u w:val="single"/>
              </w:rPr>
              <w:t>Ковалентен радиус</w:t>
            </w:r>
          </w:p>
        </w:tc>
        <w:tc>
          <w:tcPr>
            <w:tcW w:type="dxa" w:w="3498"/>
          </w:tcPr>
          <w:p w:rsidP="00A640CF" w:rsidR="00F56A60" w:rsidRDefault="00F56A60" w:rsidRPr="00F56A60">
            <w:pPr>
              <w:pStyle w:val="NoSpacing"/>
              <w:jc w:val="both"/>
              <w:rPr>
                <w:lang w:val="en-US"/>
              </w:rPr>
            </w:pPr>
            <w:r>
              <w:t xml:space="preserve">131  </w:t>
            </w:r>
            <w:r>
              <w:rPr>
                <w:lang w:val="en-US"/>
              </w:rPr>
              <w:t>pm</w:t>
            </w:r>
          </w:p>
        </w:tc>
      </w:tr>
      <w:tr w:rsidR="00F56A60" w:rsidTr="00F56A60">
        <w:trPr>
          <w:trHeight w:val="423"/>
        </w:trPr>
        <w:tc>
          <w:tcPr>
            <w:tcW w:type="dxa" w:w="3900"/>
          </w:tcPr>
          <w:p w:rsidP="00A640CF" w:rsidR="00E2115B" w:rsidRDefault="00F56A60" w:rsidRPr="00E2115B">
            <w:pPr>
              <w:pStyle w:val="NoSpacing"/>
              <w:jc w:val="both"/>
              <w:rPr>
                <w:u w:val="single"/>
              </w:rPr>
            </w:pPr>
            <w:r w:rsidRPr="00E2115B">
              <w:rPr>
                <w:u w:val="single"/>
              </w:rPr>
              <w:t xml:space="preserve">Радиус на Ван дер Ваалс </w:t>
            </w:r>
          </w:p>
        </w:tc>
        <w:tc>
          <w:tcPr>
            <w:tcW w:type="dxa" w:w="3498"/>
          </w:tcPr>
          <w:p w:rsidP="00A640CF" w:rsidR="00F56A60" w:rsidRDefault="00F56A60" w:rsidRPr="00F56A60">
            <w:pPr>
              <w:pStyle w:val="NoSpacing"/>
              <w:jc w:val="both"/>
              <w:rPr>
                <w:lang w:val="en-US"/>
              </w:rPr>
            </w:pPr>
            <w:r>
              <w:t xml:space="preserve">139 </w:t>
            </w:r>
            <w:r>
              <w:rPr>
                <w:lang w:val="en-US"/>
              </w:rPr>
              <w:t>pm</w:t>
            </w:r>
          </w:p>
        </w:tc>
      </w:tr>
      <w:tr w:rsidR="00F56A60" w:rsidTr="00F56A60">
        <w:trPr>
          <w:trHeight w:val="383"/>
        </w:trPr>
        <w:tc>
          <w:tcPr>
            <w:tcW w:type="dxa" w:w="3900"/>
          </w:tcPr>
          <w:p w:rsidP="00F56A60" w:rsidR="00E2115B" w:rsidRDefault="00F56A60" w:rsidRPr="00E2115B">
            <w:pPr>
              <w:pStyle w:val="NoSpacing"/>
              <w:jc w:val="both"/>
              <w:rPr>
                <w:u w:val="single"/>
              </w:rPr>
            </w:pPr>
            <w:r w:rsidRPr="00E2115B">
              <w:rPr>
                <w:u w:val="single"/>
              </w:rPr>
              <w:t xml:space="preserve">Електронна конфигурация </w:t>
            </w:r>
          </w:p>
        </w:tc>
        <w:tc>
          <w:tcPr>
            <w:tcW w:type="dxa" w:w="3498"/>
          </w:tcPr>
          <w:p w:rsidP="00F56A60" w:rsidR="00F56A60" w:rsidRDefault="00F56A60" w:rsidRPr="00F56A60">
            <w:pPr>
              <w:pStyle w:val="NoSpacing"/>
              <w:rPr>
                <w:lang w:val="en-US"/>
              </w:rPr>
            </w:pPr>
            <w:r>
              <w:rPr>
                <w:lang w:val="en-US"/>
              </w:rPr>
              <w:t>[Ar]3d</w:t>
            </w:r>
            <w:r w:rsidRPr="00F56A60">
              <w:rPr>
                <w:sz w:val="24"/>
                <w:vertAlign w:val="superscript"/>
                <w:lang w:val="en-US"/>
              </w:rPr>
              <w:t>10</w:t>
            </w:r>
            <w:r>
              <w:rPr>
                <w:sz w:val="24"/>
                <w:lang w:val="en-US"/>
              </w:rPr>
              <w:t>4s</w:t>
            </w:r>
            <w:r w:rsidRPr="00F56A60">
              <w:rPr>
                <w:sz w:val="24"/>
                <w:vertAlign w:val="superscript"/>
                <w:lang w:val="en-US"/>
              </w:rPr>
              <w:t>2</w:t>
            </w:r>
          </w:p>
        </w:tc>
      </w:tr>
      <w:tr w:rsidR="00F56A60" w:rsidTr="00F56A60">
        <w:trPr>
          <w:trHeight w:val="383"/>
        </w:trPr>
        <w:tc>
          <w:tcPr>
            <w:tcW w:type="dxa" w:w="3900"/>
          </w:tcPr>
          <w:p w:rsidP="00F56A60" w:rsidR="00E2115B" w:rsidRDefault="00F56A60" w:rsidRPr="00E2115B">
            <w:pPr>
              <w:pStyle w:val="NoSpacing"/>
              <w:jc w:val="both"/>
              <w:rPr>
                <w:u w:val="single"/>
              </w:rPr>
            </w:pPr>
            <w:r w:rsidRPr="00E2115B">
              <w:rPr>
                <w:u w:val="single"/>
                <w:lang w:val="en-US"/>
              </w:rPr>
              <w:t>e</w:t>
            </w:r>
            <w:r w:rsidRPr="00E2115B">
              <w:rPr>
                <w:u w:val="single"/>
                <w:vertAlign w:val="superscript"/>
                <w:lang w:val="en-US"/>
              </w:rPr>
              <w:t>-</w:t>
            </w:r>
            <w:r w:rsidRPr="00E2115B">
              <w:rPr>
                <w:u w:val="single"/>
              </w:rPr>
              <w:t>на енергиийно ниво</w:t>
            </w:r>
          </w:p>
        </w:tc>
        <w:tc>
          <w:tcPr>
            <w:tcW w:type="dxa" w:w="3498"/>
          </w:tcPr>
          <w:p w:rsidP="00F56A60" w:rsidR="00F56A60" w:rsidRDefault="00F56A60">
            <w:pPr>
              <w:pStyle w:val="NoSpacing"/>
            </w:pPr>
            <w:r>
              <w:t>2,8,18,2</w:t>
            </w:r>
          </w:p>
        </w:tc>
      </w:tr>
      <w:tr w:rsidR="00F56A60" w:rsidRPr="009D106C" w:rsidTr="00F56A60">
        <w:trPr>
          <w:trHeight w:val="517"/>
        </w:trPr>
        <w:tc>
          <w:tcPr>
            <w:tcW w:type="dxa" w:w="3900"/>
          </w:tcPr>
          <w:p w:rsidP="00F56A60" w:rsidR="00E2115B" w:rsidRDefault="00F56A60" w:rsidRPr="00E2115B">
            <w:pPr>
              <w:pStyle w:val="NoSpacing"/>
              <w:jc w:val="both"/>
              <w:rPr>
                <w:u w:val="single"/>
              </w:rPr>
            </w:pPr>
            <w:r w:rsidRPr="00E2115B">
              <w:rPr>
                <w:u w:val="single"/>
              </w:rPr>
              <w:t>Кристална структура</w:t>
            </w:r>
          </w:p>
        </w:tc>
        <w:tc>
          <w:tcPr>
            <w:tcW w:type="dxa" w:w="3498"/>
          </w:tcPr>
          <w:p w:rsidP="00F56A60" w:rsidR="00F56A60" w:rsidRDefault="00F56A60">
            <w:pPr>
              <w:pStyle w:val="NoSpacing"/>
            </w:pPr>
            <w:r>
              <w:t xml:space="preserve">Хексагонална </w:t>
            </w:r>
          </w:p>
        </w:tc>
      </w:tr>
    </w:tbl>
    <w:p w:rsidP="00F56A60" w:rsidR="00F56A60" w:rsidRDefault="00F56A60"/>
    <w:p w:rsidP="00F56A60" w:rsidR="00F56A60" w:rsidRDefault="00F56A60" w:rsidRPr="00F56A60">
      <w:pPr>
        <w:jc w:val="center"/>
        <w:rPr>
          <w:sz w:val="28"/>
          <w:szCs w:val="28"/>
          <w:lang w:val="en-US"/>
        </w:rPr>
      </w:pPr>
      <w:r w:rsidRPr="00F56A60">
        <w:rPr>
          <w:sz w:val="28"/>
          <w:szCs w:val="28"/>
        </w:rPr>
        <w:lastRenderedPageBreak/>
        <w:t>Физични свойства</w:t>
      </w:r>
    </w:p>
    <w:tbl>
      <w:tblPr>
        <w:tblStyle w:val="TableGrid"/>
        <w:tblW w:type="auto" w:w="0"/>
        <w:tblLook w:val="04A0"/>
      </w:tblPr>
      <w:tblGrid>
        <w:gridCol w:w="3893"/>
        <w:gridCol w:w="3510"/>
      </w:tblGrid>
      <w:tr w:rsidR="00F56A60" w:rsidTr="00E2115B">
        <w:trPr>
          <w:trHeight w:val="229"/>
        </w:trPr>
        <w:tc>
          <w:tcPr>
            <w:tcW w:type="dxa" w:w="3893"/>
          </w:tcPr>
          <w:p w:rsidP="00E2115B" w:rsidR="00E2115B" w:rsidRDefault="006E20F2" w:rsidRPr="00E2115B">
            <w:pPr>
              <w:jc w:val="both"/>
              <w:rPr>
                <w:color w:themeColor="text1" w:val="000000"/>
              </w:rPr>
            </w:pPr>
            <w:hyperlink r:id="rId10" w:history="1" w:tooltip="Агрегатно състояние">
              <w:r w:rsidR="00F56A60" w:rsidRPr="00F56A60">
                <w:rPr>
                  <w:rStyle w:val="Hyperlink"/>
                  <w:color w:themeColor="text1" w:val="000000"/>
                </w:rPr>
                <w:t>Агрегатно състояние</w:t>
              </w:r>
            </w:hyperlink>
            <w:r w:rsidR="00F56A60" w:rsidRPr="00F56A60">
              <w:rPr>
                <w:color w:themeColor="text1" w:val="000000"/>
              </w:rPr>
              <w:t xml:space="preserve"> </w:t>
            </w:r>
          </w:p>
        </w:tc>
        <w:tc>
          <w:tcPr>
            <w:tcW w:type="dxa" w:w="3510"/>
          </w:tcPr>
          <w:p w:rsidP="00E2115B" w:rsidR="00F56A60" w:rsidRDefault="00F56A60" w:rsidRPr="00F56A60">
            <w:pPr>
              <w:jc w:val="both"/>
              <w:rPr>
                <w:b/>
              </w:rPr>
            </w:pPr>
            <w:r>
              <w:rPr>
                <w:b/>
              </w:rPr>
              <w:t>Твърдо</w:t>
            </w:r>
          </w:p>
        </w:tc>
      </w:tr>
      <w:tr w:rsidR="00F56A60" w:rsidTr="00E2115B">
        <w:trPr>
          <w:trHeight w:val="355"/>
        </w:trPr>
        <w:tc>
          <w:tcPr>
            <w:tcW w:type="dxa" w:w="3893"/>
          </w:tcPr>
          <w:p w:rsidP="00E2115B" w:rsidR="00E2115B" w:rsidRDefault="006E20F2" w:rsidRPr="00F56A60">
            <w:pPr>
              <w:jc w:val="both"/>
              <w:rPr>
                <w:color w:themeColor="text1" w:val="000000"/>
              </w:rPr>
            </w:pPr>
            <w:hyperlink r:id="rId11" w:history="1" w:tooltip="Плътност">
              <w:r w:rsidR="00F56A60" w:rsidRPr="00F56A60">
                <w:rPr>
                  <w:rStyle w:val="Hyperlink"/>
                  <w:color w:themeColor="text1" w:val="000000"/>
                </w:rPr>
                <w:t>Плътност</w:t>
              </w:r>
            </w:hyperlink>
          </w:p>
        </w:tc>
        <w:tc>
          <w:tcPr>
            <w:tcW w:type="dxa" w:w="3510"/>
          </w:tcPr>
          <w:p w:rsidP="00E2115B" w:rsidR="00F56A60" w:rsidRDefault="00F56A60">
            <w:pPr>
              <w:jc w:val="both"/>
            </w:pPr>
            <w:r>
              <w:t xml:space="preserve">7,1 </w:t>
            </w:r>
            <w:hyperlink r:id="rId12" w:history="1" w:tooltip="Килограм">
              <w:r w:rsidRPr="00F56A60">
                <w:rPr>
                  <w:rStyle w:val="Hyperlink"/>
                  <w:color w:themeColor="text1" w:val="000000"/>
                </w:rPr>
                <w:t>kg</w:t>
              </w:r>
            </w:hyperlink>
            <w:r w:rsidRPr="00F56A60">
              <w:rPr>
                <w:color w:themeColor="text1" w:val="000000"/>
              </w:rPr>
              <w:t>/</w:t>
            </w:r>
            <w:hyperlink r:id="rId13" w:history="1" w:tooltip="Метър">
              <w:r w:rsidRPr="00F56A60">
                <w:rPr>
                  <w:rStyle w:val="Hyperlink"/>
                  <w:color w:themeColor="text1" w:val="000000"/>
                </w:rPr>
                <w:t>m</w:t>
              </w:r>
            </w:hyperlink>
            <w:r w:rsidRPr="00F56A60">
              <w:rPr>
                <w:color w:themeColor="text1" w:val="000000"/>
              </w:rPr>
              <w:t>³</w:t>
            </w:r>
          </w:p>
        </w:tc>
      </w:tr>
      <w:tr w:rsidR="00F56A60" w:rsidTr="00E2115B">
        <w:trPr>
          <w:trHeight w:val="346"/>
        </w:trPr>
        <w:tc>
          <w:tcPr>
            <w:tcW w:type="dxa" w:w="3893"/>
          </w:tcPr>
          <w:p w:rsidP="00E2115B" w:rsidR="00F56A60" w:rsidRDefault="006E20F2" w:rsidRPr="00E2115B">
            <w:pPr>
              <w:jc w:val="both"/>
              <w:rPr>
                <w:color w:themeColor="text1" w:val="000000"/>
              </w:rPr>
            </w:pPr>
            <w:hyperlink r:id="rId14" w:history="1" w:tooltip="Температура на топене">
              <w:r w:rsidR="00E2115B" w:rsidRPr="00E2115B">
                <w:rPr>
                  <w:rStyle w:val="Hyperlink"/>
                  <w:color w:themeColor="text1" w:val="000000"/>
                </w:rPr>
                <w:t>Температура на топене</w:t>
              </w:r>
            </w:hyperlink>
          </w:p>
        </w:tc>
        <w:tc>
          <w:tcPr>
            <w:tcW w:type="dxa" w:w="3510"/>
          </w:tcPr>
          <w:p w:rsidP="00E2115B" w:rsidR="00F56A60" w:rsidRDefault="00E2115B" w:rsidRPr="00E2115B">
            <w:pPr>
              <w:jc w:val="both"/>
              <w:rPr>
                <w:color w:themeColor="text1" w:val="000000"/>
              </w:rPr>
            </w:pPr>
            <w:r w:rsidRPr="00E2115B">
              <w:rPr>
                <w:color w:themeColor="text1" w:val="000000"/>
              </w:rPr>
              <w:t xml:space="preserve">692,68 </w:t>
            </w:r>
            <w:hyperlink r:id="rId15" w:history="1" w:tooltip="Келвин">
              <w:r w:rsidRPr="00E2115B">
                <w:rPr>
                  <w:rStyle w:val="Hyperlink"/>
                  <w:color w:themeColor="text1" w:val="000000"/>
                </w:rPr>
                <w:t>K</w:t>
              </w:r>
            </w:hyperlink>
            <w:r w:rsidRPr="00E2115B">
              <w:rPr>
                <w:color w:themeColor="text1" w:val="000000"/>
              </w:rPr>
              <w:t xml:space="preserve"> (419,53 °</w:t>
            </w:r>
            <w:hyperlink r:id="rId16" w:history="1" w:tooltip="Целзий">
              <w:r w:rsidRPr="00E2115B">
                <w:rPr>
                  <w:rStyle w:val="Hyperlink"/>
                  <w:color w:themeColor="text1" w:val="000000"/>
                </w:rPr>
                <w:t>C</w:t>
              </w:r>
            </w:hyperlink>
            <w:r w:rsidRPr="00E2115B">
              <w:rPr>
                <w:color w:themeColor="text1" w:val="000000"/>
              </w:rPr>
              <w:t>)</w:t>
            </w:r>
          </w:p>
        </w:tc>
      </w:tr>
      <w:tr w:rsidR="00F56A60" w:rsidTr="008A41AF">
        <w:trPr>
          <w:trHeight w:val="346"/>
        </w:trPr>
        <w:tc>
          <w:tcPr>
            <w:tcW w:type="dxa" w:w="3893"/>
          </w:tcPr>
          <w:p w:rsidP="00E2115B" w:rsidR="00F56A60" w:rsidRDefault="006E20F2" w:rsidRPr="00E2115B">
            <w:pPr>
              <w:jc w:val="both"/>
              <w:rPr>
                <w:color w:themeColor="text1" w:val="000000"/>
              </w:rPr>
            </w:pPr>
            <w:hyperlink r:id="rId17" w:history="1" w:tooltip="Температура на кипене">
              <w:r w:rsidR="00E2115B" w:rsidRPr="00E2115B">
                <w:rPr>
                  <w:rStyle w:val="Hyperlink"/>
                  <w:color w:themeColor="text1" w:val="000000"/>
                </w:rPr>
                <w:t>Температура на кипене</w:t>
              </w:r>
            </w:hyperlink>
          </w:p>
        </w:tc>
        <w:tc>
          <w:tcPr>
            <w:tcW w:type="dxa" w:w="3510"/>
          </w:tcPr>
          <w:p w:rsidP="00E2115B" w:rsidR="00F56A60" w:rsidRDefault="00E2115B">
            <w:pPr>
              <w:jc w:val="both"/>
            </w:pPr>
            <w:r>
              <w:t>1180 K (907 °</w:t>
            </w:r>
            <w:hyperlink r:id="rId18" w:history="1" w:tooltip="Целзий">
              <w:r w:rsidRPr="00E2115B">
                <w:rPr>
                  <w:rStyle w:val="Hyperlink"/>
                  <w:color w:themeColor="text1" w:val="000000"/>
                </w:rPr>
                <w:t>C</w:t>
              </w:r>
            </w:hyperlink>
            <w:r w:rsidRPr="00E2115B">
              <w:rPr>
                <w:color w:themeColor="text1" w:val="000000"/>
              </w:rPr>
              <w:t>)</w:t>
            </w:r>
          </w:p>
        </w:tc>
      </w:tr>
      <w:tr w:rsidR="00E2115B" w:rsidTr="00E2115B">
        <w:tc>
          <w:tcPr>
            <w:tcW w:type="dxa" w:w="3893"/>
          </w:tcPr>
          <w:p w:rsidP="00E2115B" w:rsidR="00E2115B" w:rsidRDefault="006E20F2" w:rsidRPr="00E2115B">
            <w:pPr>
              <w:jc w:val="both"/>
              <w:rPr>
                <w:color w:themeColor="text1" w:val="000000"/>
              </w:rPr>
            </w:pPr>
            <w:hyperlink r:id="rId19" w:history="1" w:tooltip="Електроотрицателност">
              <w:r w:rsidR="00E2115B" w:rsidRPr="00E2115B">
                <w:rPr>
                  <w:rStyle w:val="Hyperlink"/>
                  <w:color w:themeColor="text1" w:val="000000"/>
                </w:rPr>
                <w:t>Електроотрицателност</w:t>
              </w:r>
            </w:hyperlink>
          </w:p>
        </w:tc>
        <w:tc>
          <w:tcPr>
            <w:tcW w:type="dxa" w:w="3510"/>
          </w:tcPr>
          <w:p w:rsidP="00E2115B" w:rsidR="00E2115B" w:rsidRDefault="00E2115B">
            <w:pPr>
              <w:jc w:val="both"/>
            </w:pPr>
            <w:r>
              <w:t>1,65 (</w:t>
            </w:r>
            <w:hyperlink r:id="rId20" w:history="1" w:tooltip="Скала на Паулинг">
              <w:r w:rsidRPr="00E2115B">
                <w:rPr>
                  <w:rStyle w:val="Hyperlink"/>
                  <w:color w:themeColor="text1" w:val="000000"/>
                </w:rPr>
                <w:t>скала на Паулинг</w:t>
              </w:r>
            </w:hyperlink>
            <w:r w:rsidRPr="00E2115B">
              <w:rPr>
                <w:color w:themeColor="text1" w:val="000000"/>
              </w:rPr>
              <w:t>)</w:t>
            </w:r>
          </w:p>
        </w:tc>
      </w:tr>
      <w:tr w:rsidR="00E2115B" w:rsidTr="00E2115B">
        <w:tc>
          <w:tcPr>
            <w:tcW w:type="dxa" w:w="3893"/>
          </w:tcPr>
          <w:p w:rsidP="00E2115B" w:rsidR="00E2115B" w:rsidRDefault="006E20F2" w:rsidRPr="00E2115B">
            <w:pPr>
              <w:jc w:val="both"/>
              <w:rPr>
                <w:color w:themeColor="text1" w:val="000000"/>
              </w:rPr>
            </w:pPr>
            <w:hyperlink r:id="rId21" w:history="1" w:tooltip="Специфичен топлинен капацитет">
              <w:r w:rsidR="00E2115B" w:rsidRPr="00E2115B">
                <w:rPr>
                  <w:rStyle w:val="Hyperlink"/>
                  <w:color w:themeColor="text1" w:val="000000"/>
                </w:rPr>
                <w:t>Специф. топлинен капацитет</w:t>
              </w:r>
            </w:hyperlink>
          </w:p>
        </w:tc>
        <w:tc>
          <w:tcPr>
            <w:tcW w:type="dxa" w:w="3510"/>
          </w:tcPr>
          <w:p w:rsidP="00E2115B" w:rsidR="00E2115B" w:rsidRDefault="00E2115B">
            <w:pPr>
              <w:jc w:val="both"/>
            </w:pPr>
            <w:r>
              <w:t xml:space="preserve">390 </w:t>
            </w:r>
            <w:hyperlink r:id="rId22" w:history="1" w:tooltip="Джаул">
              <w:r w:rsidRPr="00E2115B">
                <w:rPr>
                  <w:rStyle w:val="Hyperlink"/>
                  <w:color w:themeColor="text1" w:val="000000"/>
                </w:rPr>
                <w:t>J</w:t>
              </w:r>
            </w:hyperlink>
            <w:r w:rsidRPr="00E2115B">
              <w:rPr>
                <w:color w:themeColor="text1" w:val="000000"/>
              </w:rPr>
              <w:t>/(</w:t>
            </w:r>
            <w:hyperlink r:id="rId23" w:history="1" w:tooltip="Килограм">
              <w:r w:rsidRPr="00E2115B">
                <w:rPr>
                  <w:rStyle w:val="Hyperlink"/>
                  <w:color w:themeColor="text1" w:val="000000"/>
                </w:rPr>
                <w:t>kg</w:t>
              </w:r>
            </w:hyperlink>
            <w:r w:rsidRPr="00E2115B">
              <w:rPr>
                <w:color w:themeColor="text1" w:val="000000"/>
              </w:rPr>
              <w:t>·</w:t>
            </w:r>
            <w:hyperlink r:id="rId24" w:history="1" w:tooltip="Келвин">
              <w:r w:rsidRPr="00E2115B">
                <w:rPr>
                  <w:rStyle w:val="Hyperlink"/>
                  <w:color w:themeColor="text1" w:val="000000"/>
                </w:rPr>
                <w:t>K</w:t>
              </w:r>
            </w:hyperlink>
            <w:r w:rsidRPr="00E2115B">
              <w:rPr>
                <w:color w:themeColor="text1" w:val="000000"/>
              </w:rPr>
              <w:t>)</w:t>
            </w:r>
          </w:p>
        </w:tc>
      </w:tr>
      <w:tr w:rsidR="00E2115B" w:rsidTr="00E2115B">
        <w:tc>
          <w:tcPr>
            <w:tcW w:type="dxa" w:w="3893"/>
          </w:tcPr>
          <w:p w:rsidP="00E2115B" w:rsidR="00E2115B" w:rsidRDefault="006E20F2" w:rsidRPr="00E2115B">
            <w:pPr>
              <w:jc w:val="both"/>
              <w:rPr>
                <w:color w:themeColor="text1" w:val="000000"/>
              </w:rPr>
            </w:pPr>
            <w:hyperlink r:id="rId25" w:history="1" w:tooltip="Специфична електропроводимост">
              <w:r w:rsidR="00E2115B" w:rsidRPr="00E2115B">
                <w:rPr>
                  <w:rStyle w:val="Hyperlink"/>
                  <w:color w:themeColor="text1" w:val="000000"/>
                </w:rPr>
                <w:t>Специф. електропроводимост</w:t>
              </w:r>
            </w:hyperlink>
          </w:p>
        </w:tc>
        <w:tc>
          <w:tcPr>
            <w:tcW w:type="dxa" w:w="3510"/>
          </w:tcPr>
          <w:p w:rsidP="00E2115B" w:rsidR="00E2115B" w:rsidRDefault="00E2115B">
            <w:pPr>
              <w:jc w:val="both"/>
            </w:pPr>
            <w:r>
              <w:t>16,6*10</w:t>
            </w:r>
            <w:r>
              <w:rPr>
                <w:vertAlign w:val="superscript"/>
              </w:rPr>
              <w:t>6</w:t>
            </w:r>
            <w:r>
              <w:t xml:space="preserve"> </w:t>
            </w:r>
            <w:hyperlink r:id="rId26" w:history="1" w:tooltip="Сименс">
              <w:r w:rsidRPr="00E2115B">
                <w:rPr>
                  <w:rStyle w:val="Hyperlink"/>
                  <w:color w:themeColor="text1" w:val="000000"/>
                </w:rPr>
                <w:t>S</w:t>
              </w:r>
            </w:hyperlink>
            <w:r w:rsidRPr="00E2115B">
              <w:rPr>
                <w:color w:themeColor="text1" w:val="000000"/>
              </w:rPr>
              <w:t>/</w:t>
            </w:r>
            <w:hyperlink r:id="rId27" w:history="1" w:tooltip="Метър">
              <w:r w:rsidRPr="00E2115B">
                <w:rPr>
                  <w:rStyle w:val="Hyperlink"/>
                  <w:color w:themeColor="text1" w:val="000000"/>
                </w:rPr>
                <w:t>m</w:t>
              </w:r>
            </w:hyperlink>
          </w:p>
        </w:tc>
      </w:tr>
      <w:tr w:rsidR="00E2115B" w:rsidTr="00E2115B">
        <w:trPr>
          <w:trHeight w:val="319"/>
        </w:trPr>
        <w:tc>
          <w:tcPr>
            <w:tcW w:type="dxa" w:w="3893"/>
          </w:tcPr>
          <w:p w:rsidP="00E2115B" w:rsidR="00E2115B" w:rsidRDefault="006E20F2" w:rsidRPr="00E2115B">
            <w:pPr>
              <w:jc w:val="both"/>
              <w:rPr>
                <w:color w:themeColor="text1" w:val="000000"/>
              </w:rPr>
            </w:pPr>
            <w:hyperlink r:id="rId28" w:history="1" w:tooltip="Топлопроводимост">
              <w:r w:rsidR="00E2115B" w:rsidRPr="00E2115B">
                <w:rPr>
                  <w:rStyle w:val="Hyperlink"/>
                  <w:color w:themeColor="text1" w:val="000000"/>
                </w:rPr>
                <w:t>Топлопроводимост</w:t>
              </w:r>
            </w:hyperlink>
          </w:p>
        </w:tc>
        <w:tc>
          <w:tcPr>
            <w:tcW w:type="dxa" w:w="3510"/>
          </w:tcPr>
          <w:p w:rsidP="00E2115B" w:rsidR="00E2115B" w:rsidRDefault="00E2115B">
            <w:pPr>
              <w:jc w:val="both"/>
            </w:pPr>
            <w:r>
              <w:t xml:space="preserve">116 </w:t>
            </w:r>
            <w:hyperlink r:id="rId29" w:history="1" w:tooltip="Ват">
              <w:r w:rsidRPr="00E2115B">
                <w:rPr>
                  <w:rStyle w:val="Hyperlink"/>
                  <w:color w:themeColor="text1" w:val="000000"/>
                </w:rPr>
                <w:t>W</w:t>
              </w:r>
            </w:hyperlink>
            <w:r w:rsidRPr="00E2115B">
              <w:rPr>
                <w:color w:themeColor="text1" w:val="000000"/>
              </w:rPr>
              <w:t>/(</w:t>
            </w:r>
            <w:hyperlink r:id="rId30" w:history="1" w:tooltip="Метър">
              <w:r w:rsidRPr="00E2115B">
                <w:rPr>
                  <w:rStyle w:val="Hyperlink"/>
                  <w:color w:themeColor="text1" w:val="000000"/>
                </w:rPr>
                <w:t>m</w:t>
              </w:r>
            </w:hyperlink>
            <w:r w:rsidRPr="00E2115B">
              <w:rPr>
                <w:color w:themeColor="text1" w:val="000000"/>
              </w:rPr>
              <w:t>·</w:t>
            </w:r>
            <w:hyperlink r:id="rId31" w:history="1" w:tooltip="Келвин">
              <w:r w:rsidRPr="00E2115B">
                <w:rPr>
                  <w:rStyle w:val="Hyperlink"/>
                  <w:color w:themeColor="text1" w:val="000000"/>
                </w:rPr>
                <w:t>K</w:t>
              </w:r>
            </w:hyperlink>
            <w:r w:rsidRPr="00E2115B">
              <w:rPr>
                <w:color w:themeColor="text1" w:val="000000"/>
              </w:rPr>
              <w:t>)</w:t>
            </w:r>
          </w:p>
        </w:tc>
      </w:tr>
    </w:tbl>
    <w:p w:rsidP="00F56A60" w:rsidR="00F56A60" w:rsidRDefault="00F56A60"/>
    <w:p w:rsidP="00F56A60" w:rsidR="00F56A60" w:rsidRDefault="00F56A60" w:rsidRPr="00E2115B">
      <w:pPr>
        <w:rPr>
          <w:sz w:val="32"/>
          <w:szCs w:val="32"/>
        </w:rPr>
      </w:pPr>
    </w:p>
    <w:p w:rsidP="00A640CF" w:rsidR="00E2115B" w:rsidRDefault="00E2115B" w:rsidRPr="00315492">
      <w:pPr>
        <w:jc w:val="both"/>
        <w:rPr>
          <w:i/>
          <w:sz w:val="48"/>
          <w:szCs w:val="48"/>
        </w:rPr>
      </w:pPr>
      <w:r w:rsidRPr="00315492">
        <w:rPr>
          <w:i/>
          <w:sz w:val="48"/>
          <w:szCs w:val="48"/>
        </w:rPr>
        <w:t>Разпространение</w:t>
      </w:r>
    </w:p>
    <w:p w:rsidP="00A640CF" w:rsidR="000E4E5D" w:rsidRDefault="00E2115B">
      <w:pPr>
        <w:jc w:val="both"/>
        <w:rPr>
          <w:sz w:val="24"/>
          <w:szCs w:val="24"/>
        </w:rPr>
      </w:pPr>
      <w:r>
        <w:rPr>
          <w:sz w:val="24"/>
          <w:szCs w:val="24"/>
        </w:rPr>
        <w:t>Той спада към средно разпространените химични елементи – 2.10</w:t>
      </w:r>
      <w:r w:rsidRPr="00E2115B">
        <w:rPr>
          <w:sz w:val="24"/>
          <w:szCs w:val="24"/>
          <w:vertAlign w:val="superscript"/>
        </w:rPr>
        <w:t>-3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%.Среща се в земната кора в свързано състояние под формата на редица полиметални сулфидни руди , а също и като минералите : сфалерит (</w:t>
      </w:r>
      <w:r>
        <w:rPr>
          <w:sz w:val="24"/>
          <w:szCs w:val="24"/>
          <w:lang w:val="en-US"/>
        </w:rPr>
        <w:t>ZnS</w:t>
      </w:r>
      <w:r w:rsidRPr="00C834F5">
        <w:rPr>
          <w:sz w:val="24"/>
          <w:szCs w:val="24"/>
        </w:rPr>
        <w:t>)</w:t>
      </w:r>
      <w:r>
        <w:rPr>
          <w:sz w:val="24"/>
          <w:szCs w:val="24"/>
        </w:rPr>
        <w:t>; смитсонит (</w:t>
      </w:r>
      <w:r>
        <w:rPr>
          <w:sz w:val="24"/>
          <w:szCs w:val="24"/>
          <w:lang w:val="en-US"/>
        </w:rPr>
        <w:t>ZnCO</w:t>
      </w:r>
      <w:r w:rsidRPr="00C834F5">
        <w:rPr>
          <w:sz w:val="24"/>
          <w:szCs w:val="24"/>
          <w:vertAlign w:val="subscript"/>
        </w:rPr>
        <w:t>3</w:t>
      </w:r>
      <w:r w:rsidRPr="00C834F5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известен още като галмей.Други негови минерали с промишлено значение са: цинкит </w:t>
      </w:r>
      <w:r w:rsidRPr="00C834F5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ZnO</w:t>
      </w:r>
      <w:r w:rsidRPr="00C834F5">
        <w:rPr>
          <w:sz w:val="24"/>
          <w:szCs w:val="24"/>
        </w:rPr>
        <w:t xml:space="preserve">) ; </w:t>
      </w:r>
      <w:r w:rsidR="00E913CA">
        <w:rPr>
          <w:sz w:val="24"/>
          <w:szCs w:val="24"/>
        </w:rPr>
        <w:t>вилемит (</w:t>
      </w:r>
      <w:r w:rsidR="00E913CA">
        <w:rPr>
          <w:sz w:val="24"/>
          <w:szCs w:val="24"/>
          <w:lang w:val="en-US"/>
        </w:rPr>
        <w:t>Zn</w:t>
      </w:r>
      <w:r w:rsidR="00E913CA" w:rsidRPr="00C834F5">
        <w:rPr>
          <w:sz w:val="24"/>
          <w:szCs w:val="24"/>
          <w:vertAlign w:val="subscript"/>
        </w:rPr>
        <w:t>2</w:t>
      </w:r>
      <w:r w:rsidR="00E913CA">
        <w:rPr>
          <w:sz w:val="24"/>
          <w:szCs w:val="24"/>
          <w:lang w:val="en-US"/>
        </w:rPr>
        <w:t>SiO</w:t>
      </w:r>
      <w:r w:rsidR="00E913CA" w:rsidRPr="00C834F5">
        <w:rPr>
          <w:sz w:val="24"/>
          <w:szCs w:val="24"/>
          <w:vertAlign w:val="subscript"/>
        </w:rPr>
        <w:t>4</w:t>
      </w:r>
      <w:r w:rsidR="00E913CA" w:rsidRPr="00C834F5">
        <w:rPr>
          <w:sz w:val="24"/>
          <w:szCs w:val="24"/>
        </w:rPr>
        <w:t xml:space="preserve">) ; </w:t>
      </w:r>
      <w:r w:rsidR="00E913CA">
        <w:rPr>
          <w:sz w:val="24"/>
          <w:szCs w:val="24"/>
        </w:rPr>
        <w:t>тростит(</w:t>
      </w:r>
      <w:r w:rsidR="00E913CA">
        <w:rPr>
          <w:sz w:val="24"/>
          <w:szCs w:val="24"/>
          <w:lang w:val="en-US"/>
        </w:rPr>
        <w:t>Zn</w:t>
      </w:r>
      <w:r w:rsidR="00E913CA" w:rsidRPr="00C834F5">
        <w:rPr>
          <w:sz w:val="24"/>
          <w:szCs w:val="24"/>
        </w:rPr>
        <w:t>,</w:t>
      </w:r>
      <w:r w:rsidR="00E913CA">
        <w:rPr>
          <w:sz w:val="24"/>
          <w:szCs w:val="24"/>
          <w:lang w:val="en-US"/>
        </w:rPr>
        <w:t>Mg</w:t>
      </w:r>
      <w:r w:rsidR="00E913CA" w:rsidRPr="00C834F5">
        <w:rPr>
          <w:sz w:val="24"/>
          <w:szCs w:val="24"/>
        </w:rPr>
        <w:t>)</w:t>
      </w:r>
      <w:r w:rsidR="00E913CA" w:rsidRPr="00C834F5">
        <w:rPr>
          <w:sz w:val="24"/>
          <w:szCs w:val="24"/>
          <w:vertAlign w:val="subscript"/>
        </w:rPr>
        <w:t>2</w:t>
      </w:r>
      <w:r w:rsidR="00E913CA">
        <w:rPr>
          <w:sz w:val="24"/>
          <w:szCs w:val="24"/>
          <w:lang w:val="en-US"/>
        </w:rPr>
        <w:t>SiO</w:t>
      </w:r>
      <w:r w:rsidR="00E913CA" w:rsidRPr="00C834F5">
        <w:rPr>
          <w:sz w:val="24"/>
          <w:szCs w:val="24"/>
          <w:vertAlign w:val="subscript"/>
        </w:rPr>
        <w:t>4</w:t>
      </w:r>
      <w:r w:rsidR="00E913CA" w:rsidRPr="00C834F5">
        <w:rPr>
          <w:sz w:val="24"/>
          <w:szCs w:val="24"/>
        </w:rPr>
        <w:t xml:space="preserve"> ; </w:t>
      </w:r>
      <w:r w:rsidR="00E913CA">
        <w:rPr>
          <w:sz w:val="24"/>
          <w:szCs w:val="24"/>
        </w:rPr>
        <w:t xml:space="preserve">франклинит </w:t>
      </w:r>
      <w:r w:rsidR="00E913CA" w:rsidRPr="00C834F5">
        <w:rPr>
          <w:sz w:val="24"/>
          <w:szCs w:val="24"/>
        </w:rPr>
        <w:t>(</w:t>
      </w:r>
      <w:r w:rsidR="00E913CA">
        <w:rPr>
          <w:sz w:val="24"/>
          <w:szCs w:val="24"/>
          <w:lang w:val="en-US"/>
        </w:rPr>
        <w:t>Zn</w:t>
      </w:r>
      <w:r w:rsidR="00E913CA" w:rsidRPr="00C834F5">
        <w:rPr>
          <w:sz w:val="24"/>
          <w:szCs w:val="24"/>
        </w:rPr>
        <w:t>,</w:t>
      </w:r>
      <w:r w:rsidR="00E913CA">
        <w:rPr>
          <w:sz w:val="24"/>
          <w:szCs w:val="24"/>
          <w:lang w:val="en-US"/>
        </w:rPr>
        <w:t>Mg</w:t>
      </w:r>
      <w:r w:rsidR="00E913CA" w:rsidRPr="00C834F5">
        <w:rPr>
          <w:sz w:val="24"/>
          <w:szCs w:val="24"/>
        </w:rPr>
        <w:t>)</w:t>
      </w:r>
      <w:r w:rsidR="00E913CA">
        <w:rPr>
          <w:sz w:val="24"/>
          <w:szCs w:val="24"/>
          <w:lang w:val="en-US"/>
        </w:rPr>
        <w:t>O</w:t>
      </w:r>
      <w:r w:rsidR="00E913CA" w:rsidRPr="00C834F5">
        <w:rPr>
          <w:sz w:val="24"/>
          <w:szCs w:val="24"/>
        </w:rPr>
        <w:t>.</w:t>
      </w:r>
      <w:r w:rsidR="00E913CA">
        <w:rPr>
          <w:sz w:val="24"/>
          <w:szCs w:val="24"/>
          <w:lang w:val="en-US"/>
        </w:rPr>
        <w:t>Fe</w:t>
      </w:r>
      <w:r w:rsidR="00E913CA" w:rsidRPr="00C834F5">
        <w:rPr>
          <w:sz w:val="24"/>
          <w:szCs w:val="24"/>
          <w:vertAlign w:val="subscript"/>
        </w:rPr>
        <w:t>2</w:t>
      </w:r>
      <w:r w:rsidR="00E913CA">
        <w:rPr>
          <w:sz w:val="24"/>
          <w:szCs w:val="24"/>
          <w:lang w:val="en-US"/>
        </w:rPr>
        <w:t>O</w:t>
      </w:r>
      <w:r w:rsidR="00E913CA" w:rsidRPr="00C834F5">
        <w:rPr>
          <w:sz w:val="24"/>
          <w:szCs w:val="24"/>
        </w:rPr>
        <w:t>.</w:t>
      </w:r>
      <w:r w:rsidR="002750B3">
        <w:rPr>
          <w:sz w:val="24"/>
          <w:szCs w:val="24"/>
        </w:rPr>
        <w:t>Цинковите руди обикновено са полиметални и съдържат олово , мед , желязо , кадмий , талий , индий , и др.</w:t>
      </w:r>
      <w:r w:rsidR="008A41AF">
        <w:rPr>
          <w:sz w:val="24"/>
          <w:szCs w:val="24"/>
        </w:rPr>
        <w:t xml:space="preserve"> Обикновенно съдържанието </w:t>
      </w:r>
      <w:r w:rsidR="002750B3">
        <w:rPr>
          <w:sz w:val="24"/>
          <w:szCs w:val="24"/>
        </w:rPr>
        <w:t xml:space="preserve">на </w:t>
      </w:r>
      <w:r w:rsidR="002750B3">
        <w:rPr>
          <w:sz w:val="24"/>
          <w:szCs w:val="24"/>
          <w:lang w:val="en-US"/>
        </w:rPr>
        <w:t>Zn</w:t>
      </w:r>
      <w:r w:rsidR="002750B3" w:rsidRPr="00C834F5">
        <w:rPr>
          <w:sz w:val="24"/>
          <w:szCs w:val="24"/>
        </w:rPr>
        <w:t xml:space="preserve"> </w:t>
      </w:r>
      <w:r w:rsidR="008A41AF">
        <w:rPr>
          <w:sz w:val="24"/>
          <w:szCs w:val="24"/>
        </w:rPr>
        <w:t>в</w:t>
      </w:r>
      <w:r w:rsidR="002750B3">
        <w:rPr>
          <w:sz w:val="24"/>
          <w:szCs w:val="24"/>
        </w:rPr>
        <w:t xml:space="preserve">получените след флотационно обогатяване концентрати </w:t>
      </w:r>
      <w:r w:rsidR="008A41AF">
        <w:rPr>
          <w:sz w:val="24"/>
          <w:szCs w:val="24"/>
        </w:rPr>
        <w:t xml:space="preserve">е от 40 до 60 %. Концентратът съдържа средно 50-55% </w:t>
      </w:r>
      <w:r w:rsidR="008A41AF">
        <w:rPr>
          <w:sz w:val="24"/>
          <w:szCs w:val="24"/>
          <w:lang w:val="en-US"/>
        </w:rPr>
        <w:t>Zn</w:t>
      </w:r>
      <w:r w:rsidR="008A41AF" w:rsidRPr="00C834F5">
        <w:rPr>
          <w:sz w:val="24"/>
          <w:szCs w:val="24"/>
        </w:rPr>
        <w:t xml:space="preserve"> </w:t>
      </w:r>
      <w:r w:rsidR="008A41AF">
        <w:rPr>
          <w:sz w:val="24"/>
          <w:szCs w:val="24"/>
        </w:rPr>
        <w:t xml:space="preserve">и 30-32 % </w:t>
      </w:r>
      <w:r w:rsidR="008A41AF">
        <w:rPr>
          <w:sz w:val="24"/>
          <w:szCs w:val="24"/>
          <w:lang w:val="en-US"/>
        </w:rPr>
        <w:t>S</w:t>
      </w:r>
      <w:r w:rsidR="008A41AF">
        <w:rPr>
          <w:sz w:val="24"/>
          <w:szCs w:val="24"/>
        </w:rPr>
        <w:t xml:space="preserve"> </w:t>
      </w:r>
      <w:r w:rsidR="00E913CA">
        <w:rPr>
          <w:sz w:val="24"/>
          <w:szCs w:val="24"/>
        </w:rPr>
        <w:t>Най-големи находища на цинкови руди има в Канада , Австралия и Перу.</w:t>
      </w:r>
      <w:r w:rsidR="002750B3">
        <w:rPr>
          <w:sz w:val="24"/>
          <w:szCs w:val="24"/>
        </w:rPr>
        <w:t xml:space="preserve"> У нас залежи на олово-цинкови руди има в Родопите , Осоговската планина и др.</w:t>
      </w:r>
    </w:p>
    <w:p w:rsidP="00B86B26" w:rsidR="00F14050" w:rsidRDefault="00F14050">
      <w:pPr>
        <w:jc w:val="center"/>
        <w:rPr>
          <w:sz w:val="24"/>
          <w:szCs w:val="24"/>
        </w:rPr>
      </w:pPr>
    </w:p>
    <w:p w:rsidP="00B86B26" w:rsidR="00F14050" w:rsidRDefault="00F14050" w:rsidRPr="00B86B26">
      <w:pPr>
        <w:jc w:val="center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bg-BG"/>
        </w:rPr>
        <w:drawing>
          <wp:inline distB="0" distL="0" distR="0" distT="0">
            <wp:extent cx="3329940" cy="1475105"/>
            <wp:effectExtent b="0" l="19050" r="3810" t="0"/>
            <wp:docPr descr="C:\Documents and Settings\Sofi\Desktop\курсова работа\350px-World_Zinc_Production_2006.svg.png"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Sofi\Desktop\курсова работа\350px-World_Zinc_Production_2006.svg.png" id="0" name="Picture 16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147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P="00B86B26" w:rsidR="00F14050" w:rsidRDefault="00F14050" w:rsidRPr="00315492">
      <w:pPr>
        <w:jc w:val="center"/>
        <w:rPr>
          <w:sz w:val="24"/>
          <w:szCs w:val="24"/>
          <w:u w:val="single"/>
        </w:rPr>
      </w:pPr>
      <w:r w:rsidRPr="00315492">
        <w:rPr>
          <w:sz w:val="24"/>
          <w:szCs w:val="24"/>
          <w:u w:val="single"/>
        </w:rPr>
        <w:t xml:space="preserve">Процентът на цинковият добив през 2006 </w:t>
      </w:r>
      <w:r w:rsidR="00315492" w:rsidRPr="00315492">
        <w:rPr>
          <w:sz w:val="24"/>
          <w:szCs w:val="24"/>
          <w:u w:val="single"/>
        </w:rPr>
        <w:t>година.</w:t>
      </w:r>
    </w:p>
    <w:p w:rsidP="00A94FDB" w:rsidR="00A94FDB" w:rsidRDefault="00A94FDB"/>
    <w:p w:rsidP="00A94FDB" w:rsidR="00315492" w:rsidRDefault="00315492"/>
    <w:p w:rsidP="00A94FDB" w:rsidR="00315492" w:rsidRDefault="00315492" w:rsidRPr="00B86B26">
      <w:pPr>
        <w:rPr>
          <w:lang w:val="en-US"/>
        </w:rPr>
      </w:pPr>
    </w:p>
    <w:p w:rsidP="00A5635E" w:rsidR="00E8567A" w:rsidRDefault="00A94FDB" w:rsidRPr="00315492">
      <w:pPr>
        <w:jc w:val="both"/>
        <w:rPr>
          <w:sz w:val="48"/>
          <w:szCs w:val="48"/>
        </w:rPr>
      </w:pPr>
      <w:r w:rsidRPr="00315492">
        <w:rPr>
          <w:i/>
          <w:sz w:val="48"/>
          <w:szCs w:val="48"/>
        </w:rPr>
        <w:lastRenderedPageBreak/>
        <w:t xml:space="preserve">Суровини за получаване </w:t>
      </w:r>
    </w:p>
    <w:p w:rsidP="00A640CF" w:rsidR="00A640CF" w:rsidRDefault="00E8567A">
      <w:pPr>
        <w:jc w:val="both"/>
        <w:rPr>
          <w:sz w:val="24"/>
          <w:szCs w:val="24"/>
        </w:rPr>
      </w:pPr>
      <w:r w:rsidRPr="00E8567A">
        <w:rPr>
          <w:sz w:val="24"/>
          <w:szCs w:val="24"/>
        </w:rPr>
        <w:t>Цинковите руди биват главно сулфидни и окисни .Окислените руди имат вторичен произход .Те са се получили при изветряването на сулфидните руди. Запасите от окислени руди са малки и затова в металургията на цинка се използват предимно сулфидните цинкови руди.</w:t>
      </w:r>
      <w:r>
        <w:rPr>
          <w:sz w:val="24"/>
          <w:szCs w:val="24"/>
        </w:rPr>
        <w:t>Понятието „цинкови руди” е доста условно тъй като наред с цинка в тях се съдържат  мед , олово , кадмий и други ценни метали.</w:t>
      </w:r>
      <w:r w:rsidR="00A640CF">
        <w:rPr>
          <w:sz w:val="24"/>
          <w:szCs w:val="24"/>
        </w:rPr>
        <w:t>Затова с редки изключения цинковите суровини са полиметални руди .Полиметалните цинкови руди биват  оловно-цинкови , медно-цинкови , и оловно-медно- цинкови.В типичните  цинкови руди се съдърват  от 2,0 до 7,5 % цинк. Поради ниското съдържание на метал цинковите сулфидни руди се подлагат на обогатяване чрез флотация.</w:t>
      </w:r>
      <w:r w:rsidR="00D97826">
        <w:rPr>
          <w:sz w:val="24"/>
          <w:szCs w:val="24"/>
        </w:rPr>
        <w:t xml:space="preserve">В зависимост от обогатяването се получават различни по състав концентрати.Обикновенно концентратите съдържат: 50-55% </w:t>
      </w:r>
      <w:r w:rsidR="00D97826">
        <w:rPr>
          <w:sz w:val="24"/>
          <w:szCs w:val="24"/>
          <w:lang w:val="en-US"/>
        </w:rPr>
        <w:t>Zn</w:t>
      </w:r>
      <w:r w:rsidR="00D97826" w:rsidRPr="00C834F5">
        <w:rPr>
          <w:sz w:val="24"/>
          <w:szCs w:val="24"/>
        </w:rPr>
        <w:t xml:space="preserve"> , </w:t>
      </w:r>
      <w:r w:rsidR="00D97826">
        <w:rPr>
          <w:sz w:val="24"/>
          <w:szCs w:val="24"/>
        </w:rPr>
        <w:t xml:space="preserve">30-32% </w:t>
      </w:r>
      <w:r w:rsidR="00D97826">
        <w:rPr>
          <w:sz w:val="24"/>
          <w:szCs w:val="24"/>
          <w:lang w:val="en-US"/>
        </w:rPr>
        <w:t>S</w:t>
      </w:r>
      <w:r w:rsidR="00D97826" w:rsidRPr="00C834F5">
        <w:rPr>
          <w:sz w:val="24"/>
          <w:szCs w:val="24"/>
        </w:rPr>
        <w:t xml:space="preserve"> , 5-10% </w:t>
      </w:r>
      <w:r w:rsidR="00D97826">
        <w:rPr>
          <w:sz w:val="24"/>
          <w:szCs w:val="24"/>
          <w:lang w:val="en-US"/>
        </w:rPr>
        <w:t>Fe</w:t>
      </w:r>
      <w:r w:rsidR="00D97826" w:rsidRPr="00C834F5">
        <w:rPr>
          <w:sz w:val="24"/>
          <w:szCs w:val="24"/>
        </w:rPr>
        <w:t xml:space="preserve"> , </w:t>
      </w:r>
      <w:r w:rsidR="00D97826">
        <w:rPr>
          <w:sz w:val="24"/>
          <w:szCs w:val="24"/>
        </w:rPr>
        <w:t xml:space="preserve">до 2% </w:t>
      </w:r>
      <w:r w:rsidR="00D97826">
        <w:rPr>
          <w:sz w:val="24"/>
          <w:szCs w:val="24"/>
          <w:lang w:val="en-US"/>
        </w:rPr>
        <w:t>Cu</w:t>
      </w:r>
      <w:r w:rsidR="00D97826" w:rsidRPr="00C834F5">
        <w:rPr>
          <w:sz w:val="24"/>
          <w:szCs w:val="24"/>
        </w:rPr>
        <w:t xml:space="preserve"> , 0,25% </w:t>
      </w:r>
      <w:r w:rsidR="00D97826">
        <w:rPr>
          <w:sz w:val="24"/>
          <w:szCs w:val="24"/>
          <w:lang w:val="en-US"/>
        </w:rPr>
        <w:t>Cd</w:t>
      </w:r>
      <w:r w:rsidR="00D97826" w:rsidRPr="00C834F5">
        <w:rPr>
          <w:sz w:val="24"/>
          <w:szCs w:val="24"/>
        </w:rPr>
        <w:t xml:space="preserve"> , </w:t>
      </w:r>
      <w:r w:rsidR="00D97826">
        <w:rPr>
          <w:sz w:val="24"/>
          <w:szCs w:val="24"/>
        </w:rPr>
        <w:t xml:space="preserve">и в малки количества </w:t>
      </w:r>
      <w:r w:rsidR="00D97826">
        <w:rPr>
          <w:sz w:val="24"/>
          <w:szCs w:val="24"/>
          <w:lang w:val="en-US"/>
        </w:rPr>
        <w:t>CaO</w:t>
      </w:r>
      <w:r w:rsidR="00D97826" w:rsidRPr="00C834F5">
        <w:rPr>
          <w:sz w:val="24"/>
          <w:szCs w:val="24"/>
        </w:rPr>
        <w:t xml:space="preserve"> , </w:t>
      </w:r>
      <w:r w:rsidR="00D97826">
        <w:rPr>
          <w:sz w:val="24"/>
          <w:szCs w:val="24"/>
          <w:lang w:val="en-US"/>
        </w:rPr>
        <w:t>MgO</w:t>
      </w:r>
      <w:r w:rsidR="00D97826" w:rsidRPr="00C834F5">
        <w:rPr>
          <w:sz w:val="24"/>
          <w:szCs w:val="24"/>
        </w:rPr>
        <w:t xml:space="preserve"> , </w:t>
      </w:r>
      <w:r w:rsidR="00D97826">
        <w:rPr>
          <w:sz w:val="24"/>
          <w:szCs w:val="24"/>
          <w:lang w:val="en-US"/>
        </w:rPr>
        <w:t>SiO</w:t>
      </w:r>
      <w:r w:rsidR="00D97826" w:rsidRPr="00C834F5">
        <w:rPr>
          <w:sz w:val="24"/>
          <w:szCs w:val="24"/>
          <w:vertAlign w:val="subscript"/>
        </w:rPr>
        <w:t>2</w:t>
      </w:r>
      <w:r w:rsidR="00A640CF" w:rsidRPr="00D97826">
        <w:rPr>
          <w:sz w:val="24"/>
          <w:szCs w:val="24"/>
          <w:vertAlign w:val="subscript"/>
        </w:rPr>
        <w:t xml:space="preserve"> </w:t>
      </w:r>
      <w:r w:rsidR="00D97826" w:rsidRPr="00C834F5">
        <w:rPr>
          <w:sz w:val="24"/>
          <w:szCs w:val="24"/>
        </w:rPr>
        <w:t xml:space="preserve">, </w:t>
      </w:r>
      <w:r w:rsidR="00D97826">
        <w:rPr>
          <w:sz w:val="24"/>
          <w:szCs w:val="24"/>
          <w:lang w:val="en-US"/>
        </w:rPr>
        <w:t>Al</w:t>
      </w:r>
      <w:r w:rsidR="00D97826" w:rsidRPr="00C834F5">
        <w:rPr>
          <w:sz w:val="24"/>
          <w:szCs w:val="24"/>
          <w:vertAlign w:val="subscript"/>
        </w:rPr>
        <w:t>2</w:t>
      </w:r>
      <w:r w:rsidR="00A640CF" w:rsidRPr="00D97826">
        <w:rPr>
          <w:sz w:val="24"/>
          <w:szCs w:val="24"/>
          <w:vertAlign w:val="subscript"/>
        </w:rPr>
        <w:t xml:space="preserve"> </w:t>
      </w:r>
      <w:r w:rsidR="00D97826">
        <w:rPr>
          <w:sz w:val="24"/>
          <w:szCs w:val="24"/>
        </w:rPr>
        <w:t>О</w:t>
      </w:r>
      <w:r w:rsidR="00D97826" w:rsidRPr="00D97826">
        <w:rPr>
          <w:sz w:val="24"/>
          <w:szCs w:val="24"/>
          <w:vertAlign w:val="subscript"/>
        </w:rPr>
        <w:t>3</w:t>
      </w:r>
      <w:r w:rsidR="00A640CF" w:rsidRPr="00D97826">
        <w:rPr>
          <w:sz w:val="24"/>
          <w:szCs w:val="24"/>
          <w:vertAlign w:val="subscript"/>
        </w:rPr>
        <w:t xml:space="preserve"> </w:t>
      </w:r>
      <w:r w:rsidR="00D97826">
        <w:rPr>
          <w:sz w:val="24"/>
          <w:szCs w:val="24"/>
          <w:vertAlign w:val="subscript"/>
        </w:rPr>
        <w:t xml:space="preserve">, </w:t>
      </w:r>
      <w:r w:rsidR="00D97826">
        <w:rPr>
          <w:sz w:val="24"/>
          <w:szCs w:val="24"/>
        </w:rPr>
        <w:t>А</w:t>
      </w:r>
      <w:r w:rsidR="00D97826">
        <w:rPr>
          <w:sz w:val="24"/>
          <w:szCs w:val="24"/>
          <w:lang w:val="en-US"/>
        </w:rPr>
        <w:t>s</w:t>
      </w:r>
      <w:r w:rsidR="00D97826" w:rsidRPr="00C834F5">
        <w:rPr>
          <w:sz w:val="24"/>
          <w:szCs w:val="24"/>
        </w:rPr>
        <w:t xml:space="preserve"> , </w:t>
      </w:r>
      <w:r w:rsidR="00D97826">
        <w:rPr>
          <w:sz w:val="24"/>
          <w:szCs w:val="24"/>
          <w:lang w:val="en-US"/>
        </w:rPr>
        <w:t>Co</w:t>
      </w:r>
      <w:r w:rsidR="00D97826" w:rsidRPr="00C834F5">
        <w:rPr>
          <w:sz w:val="24"/>
          <w:szCs w:val="24"/>
        </w:rPr>
        <w:t xml:space="preserve"> , </w:t>
      </w:r>
      <w:r w:rsidR="00D97826">
        <w:rPr>
          <w:sz w:val="24"/>
          <w:szCs w:val="24"/>
          <w:lang w:val="en-US"/>
        </w:rPr>
        <w:t>Sb</w:t>
      </w:r>
      <w:r w:rsidR="00D97826" w:rsidRPr="00C834F5">
        <w:rPr>
          <w:sz w:val="24"/>
          <w:szCs w:val="24"/>
        </w:rPr>
        <w:t xml:space="preserve"> , </w:t>
      </w:r>
      <w:r w:rsidR="00D97826">
        <w:rPr>
          <w:sz w:val="24"/>
          <w:szCs w:val="24"/>
          <w:lang w:val="en-US"/>
        </w:rPr>
        <w:t>Ag</w:t>
      </w:r>
      <w:r w:rsidR="00D97826" w:rsidRPr="00C834F5">
        <w:rPr>
          <w:sz w:val="24"/>
          <w:szCs w:val="24"/>
        </w:rPr>
        <w:t xml:space="preserve"> , </w:t>
      </w:r>
      <w:r w:rsidR="00D97826">
        <w:rPr>
          <w:sz w:val="24"/>
          <w:szCs w:val="24"/>
        </w:rPr>
        <w:t xml:space="preserve">и др.Флотационният цинков концентрат е прах  , в който до 90% от частиците са с едрина под 0,074мм.Като допалнителни източници за суровина за цинковото производство могат да се отнесат различните </w:t>
      </w:r>
      <w:r w:rsidR="00684ABB">
        <w:rPr>
          <w:sz w:val="24"/>
          <w:szCs w:val="24"/>
        </w:rPr>
        <w:t xml:space="preserve">полупродукти от оловното и медното производство.Сериозен резерв в това отшение са шлаките от оловното и медното производство </w:t>
      </w:r>
      <w:r w:rsidR="00A640CF" w:rsidRPr="00D97826">
        <w:rPr>
          <w:sz w:val="24"/>
          <w:szCs w:val="24"/>
          <w:vertAlign w:val="subscript"/>
        </w:rPr>
        <w:t xml:space="preserve"> </w:t>
      </w:r>
      <w:r w:rsidR="00684ABB">
        <w:rPr>
          <w:sz w:val="24"/>
          <w:szCs w:val="24"/>
        </w:rPr>
        <w:t xml:space="preserve">в които съдържанието на цинк достига 12-15%.Праховете получавани в  процеса на пърженето и агломерацията на оловните и медните концентрати и при преработването </w:t>
      </w:r>
      <w:r w:rsidR="00A16DF1">
        <w:rPr>
          <w:sz w:val="24"/>
          <w:szCs w:val="24"/>
        </w:rPr>
        <w:t>отпадъци от цветни метали  също могат да служат като суровина за получаване на цинк , олово , и други метали.</w:t>
      </w:r>
      <w:r w:rsidR="00A640CF">
        <w:rPr>
          <w:sz w:val="24"/>
          <w:szCs w:val="24"/>
        </w:rPr>
        <w:t xml:space="preserve">                                                                                                               </w:t>
      </w:r>
    </w:p>
    <w:p w:rsidP="00A640CF" w:rsidR="00A640CF" w:rsidRDefault="00A640CF" w:rsidRPr="00E8567A">
      <w:pPr>
        <w:jc w:val="both"/>
        <w:rPr>
          <w:sz w:val="24"/>
          <w:szCs w:val="24"/>
        </w:rPr>
      </w:pPr>
    </w:p>
    <w:p w:rsidP="00A5635E" w:rsidR="00E8567A" w:rsidRDefault="00A16DF1" w:rsidRPr="00315492">
      <w:pPr>
        <w:jc w:val="both"/>
        <w:rPr>
          <w:i/>
          <w:sz w:val="48"/>
          <w:szCs w:val="48"/>
        </w:rPr>
      </w:pPr>
      <w:r w:rsidRPr="00315492">
        <w:rPr>
          <w:i/>
          <w:sz w:val="48"/>
          <w:szCs w:val="48"/>
        </w:rPr>
        <w:t>Методи за получаване</w:t>
      </w:r>
    </w:p>
    <w:p w:rsidP="00A5635E" w:rsidR="00A5635E" w:rsidRDefault="00C07CB8">
      <w:pPr>
        <w:jc w:val="both"/>
        <w:rPr>
          <w:sz w:val="24"/>
          <w:szCs w:val="24"/>
        </w:rPr>
      </w:pPr>
      <w:r>
        <w:rPr>
          <w:sz w:val="24"/>
          <w:szCs w:val="24"/>
        </w:rPr>
        <w:t>В съвременната металургия се изполват два метода за пирометалургичен и хидрометалургичен .Първият значително по рано усвоен се нарича още „сух” а вторият „мокър” мето</w:t>
      </w:r>
      <w:r w:rsidR="00A5635E">
        <w:rPr>
          <w:sz w:val="24"/>
          <w:szCs w:val="24"/>
        </w:rPr>
        <w:t>д:</w:t>
      </w:r>
    </w:p>
    <w:p w:rsidP="008A2BE6" w:rsidR="003F7193" w:rsidRDefault="008A2BE6" w:rsidRPr="00380AF1">
      <w:pPr>
        <w:pStyle w:val="ListParagraph"/>
        <w:numPr>
          <w:ilvl w:val="0"/>
          <w:numId w:val="4"/>
        </w:numPr>
        <w:jc w:val="both"/>
        <w:rPr>
          <w:b/>
          <w:i/>
          <w:sz w:val="36"/>
          <w:szCs w:val="36"/>
        </w:rPr>
      </w:pPr>
      <w:r w:rsidRPr="00380AF1">
        <w:rPr>
          <w:b/>
          <w:i/>
          <w:sz w:val="36"/>
          <w:szCs w:val="36"/>
        </w:rPr>
        <w:t xml:space="preserve">Подготовка на цинковият концентрат </w:t>
      </w:r>
    </w:p>
    <w:p w:rsidP="003F7193" w:rsidR="007873C8" w:rsidRDefault="008A2BE6" w:rsidRPr="003F7193">
      <w:pPr>
        <w:jc w:val="both"/>
        <w:rPr>
          <w:b/>
          <w:sz w:val="24"/>
          <w:szCs w:val="24"/>
        </w:rPr>
      </w:pPr>
      <w:r w:rsidRPr="003F7193">
        <w:rPr>
          <w:sz w:val="24"/>
          <w:szCs w:val="24"/>
        </w:rPr>
        <w:t xml:space="preserve">Независимо от метода на добиване на цинка първата операция на която се подлага цинковия концентрат , е </w:t>
      </w:r>
      <w:r w:rsidRPr="003F7193">
        <w:rPr>
          <w:b/>
          <w:sz w:val="24"/>
          <w:szCs w:val="24"/>
        </w:rPr>
        <w:t>пърженето .</w:t>
      </w:r>
      <w:r w:rsidRPr="003F7193">
        <w:rPr>
          <w:sz w:val="24"/>
          <w:szCs w:val="24"/>
        </w:rPr>
        <w:t xml:space="preserve">С тази операция се цели колкото е въможно по – пълно да се отделят сярата , арсенът и антимонът и да се получи угарка  , която се състой само от метални окиси.Когато угаката се преработва по хидрометалургичния метод </w:t>
      </w:r>
      <w:r w:rsidR="007873C8" w:rsidRPr="003F7193">
        <w:rPr>
          <w:sz w:val="24"/>
          <w:szCs w:val="24"/>
        </w:rPr>
        <w:t>, процесът на пърженето се провежда с частична сулфатизация на цинковия сулфид.</w:t>
      </w:r>
    </w:p>
    <w:p w:rsidP="003F7193" w:rsidR="007873C8" w:rsidRDefault="007873C8" w:rsidRPr="003F7193">
      <w:pPr>
        <w:jc w:val="both"/>
        <w:rPr>
          <w:sz w:val="24"/>
          <w:szCs w:val="24"/>
        </w:rPr>
      </w:pPr>
      <w:r w:rsidRPr="003F7193">
        <w:rPr>
          <w:sz w:val="24"/>
          <w:szCs w:val="24"/>
        </w:rPr>
        <w:t xml:space="preserve">От практиката е установено , че когато остатъчната сяра се съдържа в угарката под формата на сулфат в количество 2-3 % не само че не пречи на процеса на мокрото извличане , а напротив компенсираа загубите за киселина в процеса на електролизата </w:t>
      </w:r>
      <w:r w:rsidRPr="003F7193">
        <w:rPr>
          <w:sz w:val="24"/>
          <w:szCs w:val="24"/>
        </w:rPr>
        <w:lastRenderedPageBreak/>
        <w:t>вследствие на образуване на неразтворимия оловен сулфат с влагата , която остава в кековете.</w:t>
      </w:r>
    </w:p>
    <w:p w:rsidP="003F7193" w:rsidR="008A2BE6" w:rsidRDefault="007873C8" w:rsidRPr="003F7193">
      <w:pPr>
        <w:jc w:val="both"/>
        <w:rPr>
          <w:sz w:val="24"/>
          <w:szCs w:val="24"/>
        </w:rPr>
      </w:pPr>
      <w:r w:rsidRPr="003F7193">
        <w:rPr>
          <w:sz w:val="24"/>
          <w:szCs w:val="24"/>
        </w:rPr>
        <w:t xml:space="preserve">В резултат на проведени изследвания може да се предложи следния </w:t>
      </w:r>
      <w:r w:rsidRPr="003F7193">
        <w:rPr>
          <w:i/>
          <w:sz w:val="24"/>
          <w:szCs w:val="24"/>
        </w:rPr>
        <w:t>вероятен механизъм</w:t>
      </w:r>
      <w:r w:rsidRPr="003F7193">
        <w:rPr>
          <w:sz w:val="24"/>
          <w:szCs w:val="24"/>
        </w:rPr>
        <w:t xml:space="preserve"> за протичане на процеса</w:t>
      </w:r>
      <w:r w:rsidR="008A2BE6" w:rsidRPr="003F7193">
        <w:rPr>
          <w:sz w:val="24"/>
          <w:szCs w:val="24"/>
        </w:rPr>
        <w:t xml:space="preserve"> </w:t>
      </w:r>
      <w:r w:rsidRPr="003F7193">
        <w:rPr>
          <w:sz w:val="24"/>
          <w:szCs w:val="24"/>
        </w:rPr>
        <w:t>:</w:t>
      </w:r>
    </w:p>
    <w:p w:rsidP="003F7193" w:rsidR="005272B3" w:rsidRDefault="007873C8" w:rsidRPr="003F7193">
      <w:pPr>
        <w:jc w:val="both"/>
        <w:rPr>
          <w:sz w:val="24"/>
          <w:szCs w:val="24"/>
        </w:rPr>
      </w:pPr>
      <w:r w:rsidRPr="003F7193">
        <w:rPr>
          <w:sz w:val="24"/>
          <w:szCs w:val="24"/>
        </w:rPr>
        <w:t>Окисля</w:t>
      </w:r>
      <w:r w:rsidR="005272B3" w:rsidRPr="003F7193">
        <w:rPr>
          <w:sz w:val="24"/>
          <w:szCs w:val="24"/>
        </w:rPr>
        <w:t xml:space="preserve">ване на повърхността на </w:t>
      </w:r>
      <w:r w:rsidR="005272B3" w:rsidRPr="003F7193">
        <w:rPr>
          <w:sz w:val="24"/>
          <w:szCs w:val="24"/>
          <w:lang w:val="en-US"/>
        </w:rPr>
        <w:t>ZnS</w:t>
      </w:r>
      <w:r w:rsidR="005272B3" w:rsidRPr="003F7193">
        <w:rPr>
          <w:sz w:val="24"/>
          <w:szCs w:val="24"/>
        </w:rPr>
        <w:t xml:space="preserve"> – процесът включва следните етапи:</w:t>
      </w:r>
    </w:p>
    <w:p w:rsidP="0056506E" w:rsidR="0056506E" w:rsidRDefault="005272B3" w:rsidRPr="0056506E">
      <w:pPr>
        <w:pStyle w:val="ListParagraph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Доставяне на газообразен реагент от въздушния поток до повърхността на сулфида.</w:t>
      </w:r>
    </w:p>
    <w:p w:rsidP="0056506E" w:rsidR="0056506E" w:rsidRDefault="005272B3" w:rsidRPr="0056506E">
      <w:pPr>
        <w:pStyle w:val="ListParagraph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Хемосорбция на кислород</w:t>
      </w:r>
    </w:p>
    <w:p w:rsidP="005272B3" w:rsidR="005272B3" w:rsidRDefault="005272B3">
      <w:pPr>
        <w:pStyle w:val="ListParagraph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Химично взаимодействие – окисляване на </w:t>
      </w:r>
      <w:r>
        <w:rPr>
          <w:sz w:val="24"/>
          <w:szCs w:val="24"/>
          <w:lang w:val="en-US"/>
        </w:rPr>
        <w:t>ZnS</w:t>
      </w:r>
      <w:r w:rsidRPr="00C834F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 получаване на </w:t>
      </w:r>
      <w:r>
        <w:rPr>
          <w:sz w:val="24"/>
          <w:szCs w:val="24"/>
          <w:lang w:val="en-US"/>
        </w:rPr>
        <w:t>ZnO</w:t>
      </w:r>
      <w:r w:rsidRPr="00C834F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и </w:t>
      </w:r>
      <w:r>
        <w:rPr>
          <w:sz w:val="24"/>
          <w:szCs w:val="24"/>
          <w:lang w:val="en-US"/>
        </w:rPr>
        <w:t>SO</w:t>
      </w:r>
      <w:r w:rsidRPr="00C834F5">
        <w:rPr>
          <w:sz w:val="24"/>
          <w:szCs w:val="24"/>
          <w:vertAlign w:val="subscript"/>
        </w:rPr>
        <w:t>2</w:t>
      </w:r>
      <w:r w:rsidRPr="00C834F5">
        <w:rPr>
          <w:sz w:val="24"/>
          <w:szCs w:val="24"/>
        </w:rPr>
        <w:t xml:space="preserve"> , </w:t>
      </w:r>
      <w:r>
        <w:rPr>
          <w:sz w:val="24"/>
          <w:szCs w:val="24"/>
        </w:rPr>
        <w:t>топохимичен процес.</w:t>
      </w:r>
    </w:p>
    <w:p w:rsidP="005272B3" w:rsidR="005272B3" w:rsidRDefault="005272B3" w:rsidRPr="005272B3">
      <w:pPr>
        <w:pStyle w:val="ListParagraph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Растеж на кристалите от </w:t>
      </w:r>
      <w:r>
        <w:rPr>
          <w:sz w:val="24"/>
          <w:szCs w:val="24"/>
          <w:lang w:val="en-US"/>
        </w:rPr>
        <w:t xml:space="preserve">ZnO </w:t>
      </w:r>
    </w:p>
    <w:p w:rsidP="005272B3" w:rsidR="005272B3" w:rsidRDefault="005272B3">
      <w:pPr>
        <w:pStyle w:val="ListParagraph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Десорбция на газообразния продукт от повърхността на частичката в газовия поток</w:t>
      </w:r>
    </w:p>
    <w:p w:rsidP="005272B3" w:rsidR="007873C8" w:rsidRDefault="005272B3" w:rsidRPr="005272B3">
      <w:pPr>
        <w:pStyle w:val="ListParagraph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Оформяне на получения повърхностен слой </w:t>
      </w:r>
      <w:r>
        <w:rPr>
          <w:sz w:val="24"/>
          <w:szCs w:val="24"/>
          <w:lang w:val="en-US"/>
        </w:rPr>
        <w:t>ZnO</w:t>
      </w:r>
      <w:r w:rsidRPr="00C834F5">
        <w:rPr>
          <w:sz w:val="24"/>
          <w:szCs w:val="24"/>
        </w:rPr>
        <w:t>.</w:t>
      </w:r>
    </w:p>
    <w:p w:rsidP="003F7193" w:rsidR="005272B3" w:rsidRDefault="005272B3" w:rsidRPr="003F7193">
      <w:pPr>
        <w:jc w:val="both"/>
        <w:rPr>
          <w:sz w:val="24"/>
          <w:szCs w:val="24"/>
        </w:rPr>
      </w:pPr>
      <w:r w:rsidRPr="003F7193">
        <w:rPr>
          <w:sz w:val="24"/>
          <w:szCs w:val="24"/>
        </w:rPr>
        <w:t>Протичане на процеса в дълбочина на частичката –процесът включва следните процеси:</w:t>
      </w:r>
    </w:p>
    <w:p w:rsidP="005272B3" w:rsidR="002B5EBC" w:rsidRDefault="005272B3">
      <w:pPr>
        <w:pStyle w:val="ListParagraph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Доставяне на газообразен реагент от </w:t>
      </w:r>
      <w:r w:rsidR="002B5EBC">
        <w:rPr>
          <w:sz w:val="24"/>
          <w:szCs w:val="24"/>
        </w:rPr>
        <w:t xml:space="preserve">въздушния поток през граничния газов слой към окислителната повърхност на частичката </w:t>
      </w:r>
    </w:p>
    <w:p w:rsidP="005272B3" w:rsidR="002B5EBC" w:rsidRDefault="002B5EBC">
      <w:pPr>
        <w:pStyle w:val="ListParagraph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Дифузия на въздуха през порите , каналите и пукнатините на многослойния оксиден продукт към „подвижната” реакционна повърхност.</w:t>
      </w:r>
    </w:p>
    <w:p w:rsidP="005272B3" w:rsidR="002B5EBC" w:rsidRDefault="002B5EBC">
      <w:pPr>
        <w:pStyle w:val="ListParagraph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Хемосорбция на кислорода на повърхността на непрореагиралото сулфидно ядро.</w:t>
      </w:r>
    </w:p>
    <w:p w:rsidP="005272B3" w:rsidR="005272B3" w:rsidRDefault="002B5EBC">
      <w:pPr>
        <w:pStyle w:val="ListParagraph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Химично взаимодействие – окисляване  на </w:t>
      </w:r>
      <w:r>
        <w:rPr>
          <w:sz w:val="24"/>
          <w:szCs w:val="24"/>
          <w:lang w:val="en-US"/>
        </w:rPr>
        <w:t>ZnS</w:t>
      </w:r>
      <w:r w:rsidRPr="00C834F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 получаване на </w:t>
      </w:r>
      <w:r>
        <w:rPr>
          <w:sz w:val="24"/>
          <w:szCs w:val="24"/>
          <w:lang w:val="en-US"/>
        </w:rPr>
        <w:t>ZnO</w:t>
      </w:r>
      <w:r w:rsidRPr="00C834F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>
        <w:rPr>
          <w:sz w:val="24"/>
          <w:szCs w:val="24"/>
          <w:lang w:val="en-US"/>
        </w:rPr>
        <w:t>SO</w:t>
      </w:r>
      <w:r w:rsidRPr="00C834F5">
        <w:rPr>
          <w:sz w:val="24"/>
          <w:szCs w:val="24"/>
          <w:vertAlign w:val="subscript"/>
        </w:rPr>
        <w:t>2</w:t>
      </w:r>
      <w:r w:rsidRPr="002B5EBC"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 - топологичен процес в началото.</w:t>
      </w:r>
    </w:p>
    <w:p w:rsidP="005272B3" w:rsidR="002B5EBC" w:rsidRDefault="002B5EBC" w:rsidRPr="002B5EBC">
      <w:pPr>
        <w:pStyle w:val="ListParagraph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Растеж на кристалите от </w:t>
      </w:r>
      <w:r>
        <w:rPr>
          <w:sz w:val="24"/>
          <w:szCs w:val="24"/>
          <w:lang w:val="en-US"/>
        </w:rPr>
        <w:t xml:space="preserve">ZnO </w:t>
      </w:r>
    </w:p>
    <w:p w:rsidP="005272B3" w:rsidR="002B5EBC" w:rsidRDefault="002B5EBC">
      <w:pPr>
        <w:pStyle w:val="ListParagraph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Десорбция на </w:t>
      </w:r>
      <w:r>
        <w:rPr>
          <w:sz w:val="24"/>
          <w:szCs w:val="24"/>
          <w:lang w:val="en-US"/>
        </w:rPr>
        <w:t>SO</w:t>
      </w:r>
      <w:r w:rsidRPr="00C834F5"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 от реакционната повърхност към порите , каналите и пукнатините на оксидния слой </w:t>
      </w:r>
    </w:p>
    <w:p w:rsidP="005272B3" w:rsidR="002B5EBC" w:rsidRDefault="002B5EBC" w:rsidRPr="00194FE2">
      <w:pPr>
        <w:pStyle w:val="ListParagraph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Дифузия на газообразния продукт от реакционната повърхност през порите към външната повърхност на частичката , граничния слой и основния газов поток.</w:t>
      </w:r>
    </w:p>
    <w:p w:rsidP="00194FE2" w:rsidR="00194FE2" w:rsidRDefault="00194FE2">
      <w:pPr>
        <w:pStyle w:val="ListParagraph"/>
        <w:ind w:left="2160"/>
        <w:jc w:val="both"/>
        <w:rPr>
          <w:sz w:val="24"/>
          <w:szCs w:val="24"/>
          <w:lang w:val="en-US"/>
        </w:rPr>
      </w:pPr>
      <w:r>
        <w:rPr>
          <w:noProof/>
          <w:lang w:eastAsia="bg-BG"/>
        </w:rPr>
        <w:lastRenderedPageBreak/>
        <w:drawing>
          <wp:inline distB="0" distL="0" distR="0" distT="0">
            <wp:extent cx="3994150" cy="4545965"/>
            <wp:effectExtent b="0" l="19050" r="6350" t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454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P="00194FE2" w:rsidR="00194FE2" w:rsidRDefault="00194FE2">
      <w:pPr>
        <w:pStyle w:val="ListParagraph"/>
        <w:ind w:left="2160"/>
        <w:jc w:val="both"/>
        <w:rPr>
          <w:sz w:val="24"/>
          <w:szCs w:val="24"/>
          <w:lang w:val="en-US"/>
        </w:rPr>
      </w:pPr>
    </w:p>
    <w:p w:rsidP="00194FE2" w:rsidR="00194FE2" w:rsidRDefault="00194FE2">
      <w:pPr>
        <w:pStyle w:val="Style2"/>
        <w:widowControl/>
        <w:spacing w:before="113"/>
        <w:rPr>
          <w:rStyle w:val="FontStyle12"/>
          <w:lang w:eastAsia="en-US"/>
        </w:rPr>
      </w:pPr>
      <w:r>
        <w:rPr>
          <w:rStyle w:val="FontStyle12"/>
          <w:lang w:eastAsia="en-US"/>
        </w:rPr>
        <w:t>Пещ с кипящ|слой за пържене на цинкови концентрати</w:t>
      </w:r>
    </w:p>
    <w:p w:rsidP="00194FE2" w:rsidR="00194FE2" w:rsidRDefault="00194FE2">
      <w:pPr>
        <w:pStyle w:val="Style6"/>
        <w:widowControl/>
        <w:spacing w:before="34"/>
        <w:rPr>
          <w:rStyle w:val="FontStyle15"/>
        </w:rPr>
      </w:pPr>
      <w:r>
        <w:rPr>
          <w:rStyle w:val="FontStyle17"/>
        </w:rPr>
        <w:t xml:space="preserve">-под; </w:t>
      </w:r>
      <w:r>
        <w:rPr>
          <w:rStyle w:val="FontStyle16"/>
        </w:rPr>
        <w:t xml:space="preserve">2 </w:t>
      </w:r>
      <w:r>
        <w:rPr>
          <w:rStyle w:val="FontStyle15"/>
        </w:rPr>
        <w:t xml:space="preserve">— въздухоразпределителна кутия; </w:t>
      </w:r>
      <w:r>
        <w:rPr>
          <w:rStyle w:val="FontStyle16"/>
        </w:rPr>
        <w:t xml:space="preserve">3 </w:t>
      </w:r>
      <w:r>
        <w:rPr>
          <w:rStyle w:val="FontStyle15"/>
        </w:rPr>
        <w:t xml:space="preserve">— газоотвеждаша тръба; </w:t>
      </w:r>
      <w:r>
        <w:rPr>
          <w:rStyle w:val="FontStyle14"/>
        </w:rPr>
        <w:t>4</w:t>
      </w:r>
      <w:r>
        <w:rPr>
          <w:rStyle w:val="FontStyle15"/>
        </w:rPr>
        <w:t xml:space="preserve">— циклон; </w:t>
      </w:r>
      <w:r>
        <w:rPr>
          <w:rStyle w:val="FontStyle15"/>
          <w:spacing w:val="40"/>
        </w:rPr>
        <w:t>5-</w:t>
      </w:r>
      <w:r>
        <w:rPr>
          <w:rStyle w:val="FontStyle13"/>
        </w:rPr>
        <w:t xml:space="preserve">—еоляв </w:t>
      </w:r>
      <w:r>
        <w:rPr>
          <w:rStyle w:val="FontStyle15"/>
        </w:rPr>
        <w:t xml:space="preserve">!езигш; </w:t>
      </w:r>
      <w:r>
        <w:rPr>
          <w:rStyle w:val="FontStyle16"/>
        </w:rPr>
        <w:t xml:space="preserve">6 </w:t>
      </w:r>
      <w:r>
        <w:rPr>
          <w:rStyle w:val="FontStyle15"/>
        </w:rPr>
        <w:t>— прозорец за подаване на концентрата; 7 — отвор за изпускане на угарката</w:t>
      </w:r>
    </w:p>
    <w:p w:rsidP="00194FE2" w:rsidR="00194FE2" w:rsidRDefault="00194FE2" w:rsidRPr="00C834F5">
      <w:pPr>
        <w:pStyle w:val="ListParagraph"/>
        <w:ind w:left="2160"/>
        <w:jc w:val="both"/>
        <w:rPr>
          <w:sz w:val="24"/>
          <w:szCs w:val="24"/>
        </w:rPr>
      </w:pPr>
    </w:p>
    <w:p w:rsidP="003F7193" w:rsidR="002B5EBC" w:rsidRDefault="004F2A49">
      <w:pPr>
        <w:jc w:val="both"/>
        <w:rPr>
          <w:sz w:val="24"/>
          <w:szCs w:val="24"/>
        </w:rPr>
      </w:pPr>
      <w:r>
        <w:rPr>
          <w:sz w:val="24"/>
          <w:szCs w:val="24"/>
        </w:rPr>
        <w:t>В процеса на пърженето се извършват следните основни реакций:</w:t>
      </w:r>
    </w:p>
    <w:p w:rsidP="004F2A49" w:rsidR="004F2A49" w:rsidRDefault="004F2A49">
      <w:pPr>
        <w:ind w:left="72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ab/>
      </w:r>
      <w:r w:rsidRPr="00C834F5">
        <w:rPr>
          <w:sz w:val="24"/>
          <w:szCs w:val="24"/>
        </w:rPr>
        <w:tab/>
      </w:r>
      <w:r w:rsidRPr="00C834F5">
        <w:rPr>
          <w:sz w:val="24"/>
          <w:szCs w:val="24"/>
        </w:rPr>
        <w:tab/>
      </w:r>
      <w:r>
        <w:rPr>
          <w:sz w:val="24"/>
          <w:szCs w:val="24"/>
          <w:lang w:val="en-US"/>
        </w:rPr>
        <w:t>2ZnS + 3O</w:t>
      </w:r>
      <w:r w:rsidRPr="004F2A49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 </w:t>
      </w:r>
      <w:r w:rsidRPr="004F2A49">
        <w:rPr>
          <w:position w:val="-6"/>
          <w:sz w:val="24"/>
          <w:szCs w:val="24"/>
          <w:lang w:val="en-US"/>
        </w:rPr>
        <w:drawing>
          <wp:inline distB="0" distL="0" distR="0" distT="0">
            <wp:extent cx="189864" cy="137795"/>
            <wp:docPr id="37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.bin"/>
                    <pic:cNvPicPr>
                      <a:picLocks noChangeAspect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n-US"/>
        </w:rPr>
        <w:t>2ZnO + 2SO</w:t>
      </w:r>
      <w:r w:rsidRPr="004F2A49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 + 891,2 kJ  </w:t>
      </w:r>
      <w:r>
        <w:rPr>
          <w:sz w:val="24"/>
          <w:szCs w:val="24"/>
          <w:lang w:val="en-US"/>
        </w:rPr>
        <w:tab/>
      </w:r>
      <w:r w:rsidR="00114055" w:rsidRPr="00114055">
        <w:rPr>
          <w:position w:val="-6"/>
          <w:sz w:val="24"/>
          <w:szCs w:val="24"/>
          <w:lang w:val="en-US"/>
        </w:rPr>
        <w:drawing>
          <wp:inline distB="0" distL="0" distR="0" distT="0">
            <wp:extent cx="491490" cy="180975"/>
            <wp:docPr id="36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.bin"/>
                    <pic:cNvPicPr>
                      <a:picLocks noChangeAspect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149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4F2A49" w:rsidR="004F2A49" w:rsidRDefault="004F2A49">
      <w:pPr>
        <w:ind w:left="7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114055">
        <w:rPr>
          <w:sz w:val="24"/>
          <w:szCs w:val="24"/>
          <w:lang w:val="en-US"/>
        </w:rPr>
        <w:t>ZnS + 2O</w:t>
      </w:r>
      <w:r w:rsidR="00114055" w:rsidRPr="00114055">
        <w:rPr>
          <w:sz w:val="24"/>
          <w:szCs w:val="24"/>
          <w:vertAlign w:val="subscript"/>
          <w:lang w:val="en-US"/>
        </w:rPr>
        <w:t>2</w:t>
      </w:r>
      <w:r w:rsidR="00114055">
        <w:rPr>
          <w:sz w:val="24"/>
          <w:szCs w:val="24"/>
          <w:lang w:val="en-US"/>
        </w:rPr>
        <w:t xml:space="preserve"> </w:t>
      </w:r>
      <w:r w:rsidR="00114055" w:rsidRPr="00114055">
        <w:rPr>
          <w:position w:val="-6"/>
          <w:sz w:val="24"/>
          <w:szCs w:val="24"/>
          <w:lang w:val="en-US"/>
        </w:rPr>
        <w:drawing>
          <wp:inline distB="0" distL="0" distR="0" distT="0">
            <wp:extent cx="189864" cy="137795"/>
            <wp:docPr id="35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.bin"/>
                    <pic:cNvPicPr>
                      <a:picLocks noChangeAspect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4055">
        <w:rPr>
          <w:sz w:val="24"/>
          <w:szCs w:val="24"/>
          <w:lang w:val="en-US"/>
        </w:rPr>
        <w:t>ZnSO</w:t>
      </w:r>
      <w:r w:rsidR="00114055" w:rsidRPr="00114055">
        <w:rPr>
          <w:sz w:val="24"/>
          <w:szCs w:val="24"/>
          <w:vertAlign w:val="subscript"/>
          <w:lang w:val="en-US"/>
        </w:rPr>
        <w:t>4</w:t>
      </w:r>
      <w:r w:rsidR="00114055">
        <w:rPr>
          <w:sz w:val="24"/>
          <w:szCs w:val="24"/>
          <w:lang w:val="en-US"/>
        </w:rPr>
        <w:t xml:space="preserve"> + 776,2 kJ </w:t>
      </w:r>
      <w:r w:rsidR="00114055">
        <w:rPr>
          <w:sz w:val="24"/>
          <w:szCs w:val="24"/>
          <w:lang w:val="en-US"/>
        </w:rPr>
        <w:tab/>
      </w:r>
      <w:r w:rsidR="00114055">
        <w:rPr>
          <w:sz w:val="24"/>
          <w:szCs w:val="24"/>
          <w:lang w:val="en-US"/>
        </w:rPr>
        <w:tab/>
      </w:r>
      <w:r w:rsidR="00114055" w:rsidRPr="00114055">
        <w:rPr>
          <w:position w:val="-6"/>
          <w:sz w:val="24"/>
          <w:szCs w:val="24"/>
          <w:lang w:val="en-US"/>
        </w:rPr>
        <w:drawing>
          <wp:inline distB="0" distL="0" distR="0" distT="0">
            <wp:extent cx="491490" cy="180975"/>
            <wp:docPr id="34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.bin"/>
                    <pic:cNvPicPr>
                      <a:picLocks noChangeAspect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149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4F2A49" w:rsidR="00114055" w:rsidRDefault="00114055">
      <w:pPr>
        <w:ind w:left="7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2FeS</w:t>
      </w:r>
      <w:r w:rsidRPr="00114055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 + 5,5O</w:t>
      </w:r>
      <w:r w:rsidRPr="00114055">
        <w:rPr>
          <w:sz w:val="24"/>
          <w:szCs w:val="24"/>
          <w:vertAlign w:val="subscript"/>
          <w:lang w:val="en-US"/>
        </w:rPr>
        <w:t>2</w:t>
      </w:r>
      <w:r w:rsidR="00F10445" w:rsidRPr="00114055">
        <w:rPr>
          <w:position w:val="-6"/>
          <w:sz w:val="24"/>
          <w:szCs w:val="24"/>
          <w:vertAlign w:val="subscript"/>
          <w:lang w:val="en-US"/>
        </w:rPr>
        <w:drawing>
          <wp:inline distB="0" distL="0" distR="0" distT="0">
            <wp:extent cx="189864" cy="137795"/>
            <wp:docPr id="33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.bin"/>
                    <pic:cNvPicPr>
                      <a:picLocks noChangeAspect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10445">
        <w:rPr>
          <w:sz w:val="24"/>
          <w:szCs w:val="24"/>
          <w:lang w:val="en-US"/>
        </w:rPr>
        <w:t>Fe</w:t>
      </w:r>
      <w:r w:rsidR="00F10445" w:rsidRPr="00F10445">
        <w:rPr>
          <w:sz w:val="24"/>
          <w:szCs w:val="24"/>
          <w:vertAlign w:val="subscript"/>
          <w:lang w:val="en-US"/>
        </w:rPr>
        <w:t>2</w:t>
      </w:r>
      <w:r w:rsidR="00F10445">
        <w:rPr>
          <w:sz w:val="24"/>
          <w:szCs w:val="24"/>
          <w:lang w:val="en-US"/>
        </w:rPr>
        <w:t>O</w:t>
      </w:r>
      <w:r w:rsidR="00F10445" w:rsidRPr="00F10445">
        <w:rPr>
          <w:sz w:val="24"/>
          <w:szCs w:val="24"/>
          <w:vertAlign w:val="subscript"/>
          <w:lang w:val="en-US"/>
        </w:rPr>
        <w:t>3</w:t>
      </w:r>
      <w:r w:rsidR="00F10445">
        <w:rPr>
          <w:sz w:val="24"/>
          <w:szCs w:val="24"/>
          <w:lang w:val="en-US"/>
        </w:rPr>
        <w:t xml:space="preserve"> + 4SO</w:t>
      </w:r>
      <w:r w:rsidR="00F10445" w:rsidRPr="00F10445">
        <w:rPr>
          <w:sz w:val="24"/>
          <w:szCs w:val="24"/>
          <w:vertAlign w:val="subscript"/>
          <w:lang w:val="en-US"/>
        </w:rPr>
        <w:t>2</w:t>
      </w:r>
      <w:r w:rsidR="00F10445">
        <w:rPr>
          <w:sz w:val="24"/>
          <w:szCs w:val="24"/>
          <w:lang w:val="en-US"/>
        </w:rPr>
        <w:t xml:space="preserve"> + 1658,8 kJ     </w:t>
      </w:r>
      <w:r w:rsidR="00F10445" w:rsidRPr="00F10445">
        <w:rPr>
          <w:position w:val="-6"/>
          <w:sz w:val="24"/>
          <w:szCs w:val="24"/>
          <w:lang w:val="en-US"/>
        </w:rPr>
        <w:drawing>
          <wp:inline distB="0" distL="0" distR="0" distT="0">
            <wp:extent cx="491490" cy="180975"/>
            <wp:docPr id="32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.bin"/>
                    <pic:cNvPicPr>
                      <a:picLocks noChangeAspect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149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F7193" w:rsidR="00F10445" w:rsidRDefault="00F10445">
      <w:pPr>
        <w:jc w:val="both"/>
        <w:rPr>
          <w:sz w:val="24"/>
          <w:szCs w:val="24"/>
        </w:rPr>
      </w:pPr>
      <w:r>
        <w:rPr>
          <w:sz w:val="24"/>
          <w:szCs w:val="24"/>
        </w:rPr>
        <w:t>Сулфидите на оловото , кадмия , медта , желязото , арсена , и антимона също се окисляват .Протичат различни вторични реакции между образуваните съединения , в резултат на което се образува угарка с много сложен състав.</w:t>
      </w:r>
    </w:p>
    <w:p w:rsidP="004F2A49" w:rsidR="00F10445" w:rsidRDefault="00F10445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При пърженето на цинковите концентрати се цели:</w:t>
      </w:r>
    </w:p>
    <w:p w:rsidP="00F10445" w:rsidR="00F10445" w:rsidRDefault="00F10445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Възможно най- пълно окисляване на металните сулфиди и получаване на угарка , съдържаща минимално количество сулфидна сяра и малко сулфатна сяра.</w:t>
      </w:r>
    </w:p>
    <w:p w:rsidP="00F10445" w:rsidR="00F10445" w:rsidRDefault="00F10445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Окисляване на арсена и антимона и отделянето им като летливи съединения</w:t>
      </w:r>
    </w:p>
    <w:p w:rsidP="009427D8" w:rsidR="009427D8" w:rsidRDefault="009427D8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Получаване на угарка , съдържаща възможно минимално количество цинков ферит и силикати с оптимална едрина на частичките.</w:t>
      </w:r>
    </w:p>
    <w:p w:rsidP="00F10445" w:rsidR="009427D8" w:rsidRDefault="009427D8" w:rsidRPr="002A19F9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Получаване на богати на </w:t>
      </w:r>
      <w:r>
        <w:rPr>
          <w:sz w:val="24"/>
          <w:szCs w:val="24"/>
          <w:lang w:val="en-US"/>
        </w:rPr>
        <w:t>SO</w:t>
      </w:r>
      <w:r w:rsidRPr="00C834F5">
        <w:rPr>
          <w:sz w:val="24"/>
          <w:szCs w:val="24"/>
          <w:vertAlign w:val="subscript"/>
        </w:rPr>
        <w:t>2</w:t>
      </w:r>
      <w:r w:rsidRPr="00C834F5">
        <w:rPr>
          <w:sz w:val="24"/>
          <w:szCs w:val="24"/>
        </w:rPr>
        <w:t xml:space="preserve"> </w:t>
      </w:r>
      <w:r>
        <w:rPr>
          <w:sz w:val="24"/>
          <w:szCs w:val="24"/>
        </w:rPr>
        <w:t>пържилни газове .</w:t>
      </w:r>
    </w:p>
    <w:p w:rsidP="003F7193" w:rsidR="002A19F9" w:rsidRDefault="002A19F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Пърженето се извършва в пещи с кипящ слой имащи височина 10-15 метра , диаметър 6 – 10 метра и специфична производителност над 5,5 </w:t>
      </w:r>
      <w:r>
        <w:rPr>
          <w:sz w:val="24"/>
          <w:szCs w:val="24"/>
          <w:lang w:val="en-US"/>
        </w:rPr>
        <w:t>t</w:t>
      </w:r>
      <w:r w:rsidRPr="00C834F5"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m</w:t>
      </w:r>
      <w:r w:rsidRPr="00C834F5">
        <w:rPr>
          <w:sz w:val="24"/>
          <w:szCs w:val="24"/>
          <w:vertAlign w:val="superscript"/>
        </w:rPr>
        <w:t>2</w:t>
      </w:r>
      <w:r w:rsidRPr="00C834F5">
        <w:rPr>
          <w:sz w:val="24"/>
          <w:szCs w:val="24"/>
        </w:rPr>
        <w:t xml:space="preserve"> </w:t>
      </w:r>
      <w:r>
        <w:rPr>
          <w:sz w:val="24"/>
          <w:szCs w:val="24"/>
        </w:rPr>
        <w:t>за денонощие шихта.Температурата в пеща се поддържа в зададените граници , автоматично чрез регулиране количеството на подаваното „гориво” – концентрата.В пещта са поставени тръбни охладители за отнемане излишното количество топлина , отделяно при екзотермичните реакции.Получента угарка чрез пнежмотранспорт се изпраща в цеха за мокро извличане.</w:t>
      </w:r>
    </w:p>
    <w:p w:rsidP="003F7193" w:rsidR="00D333F1" w:rsidRDefault="00D333F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мокрото извличане на цинковата руда се цели възможно най-пълно да се извлекат в разтвора цинкът и някой съпътстващи ценни компоненти при минимално замърсяване с вредни за последващите операции (филтруване и електролиза ) примеси.Обикновенно извличането се извършва в два стадия: неутрален и кисел. </w:t>
      </w:r>
    </w:p>
    <w:p w:rsidP="003F7193" w:rsidR="00D333F1" w:rsidRDefault="00D333F1" w:rsidRPr="00C834F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неутралния стадий угарката се обработва с разтвор на сярна киселина ; </w:t>
      </w:r>
      <w:r>
        <w:rPr>
          <w:sz w:val="24"/>
          <w:szCs w:val="24"/>
          <w:lang w:val="en-US"/>
        </w:rPr>
        <w:t>ZnO</w:t>
      </w:r>
      <w:r>
        <w:rPr>
          <w:sz w:val="24"/>
          <w:szCs w:val="24"/>
        </w:rPr>
        <w:t xml:space="preserve"> неутрализира киселината и се получава разтвор с </w:t>
      </w:r>
      <w:r>
        <w:rPr>
          <w:sz w:val="24"/>
          <w:szCs w:val="24"/>
          <w:lang w:val="en-US"/>
        </w:rPr>
        <w:t>pH</w:t>
      </w:r>
      <w:r w:rsidRPr="00C834F5">
        <w:rPr>
          <w:sz w:val="24"/>
          <w:szCs w:val="24"/>
        </w:rPr>
        <w:t xml:space="preserve"> 5,2 – 5,4 :</w:t>
      </w:r>
    </w:p>
    <w:p w:rsidP="002A19F9" w:rsidR="00D333F1" w:rsidRDefault="00D333F1" w:rsidRPr="00C834F5">
      <w:pPr>
        <w:ind w:left="720"/>
        <w:jc w:val="both"/>
        <w:rPr>
          <w:sz w:val="24"/>
          <w:szCs w:val="24"/>
        </w:rPr>
      </w:pPr>
      <w:r w:rsidRPr="00C834F5">
        <w:rPr>
          <w:sz w:val="24"/>
          <w:szCs w:val="24"/>
        </w:rPr>
        <w:tab/>
      </w:r>
      <w:r w:rsidRPr="00C834F5">
        <w:rPr>
          <w:sz w:val="24"/>
          <w:szCs w:val="24"/>
        </w:rPr>
        <w:tab/>
      </w:r>
      <w:r w:rsidRPr="00C834F5">
        <w:rPr>
          <w:sz w:val="24"/>
          <w:szCs w:val="24"/>
        </w:rPr>
        <w:tab/>
      </w:r>
      <w:r w:rsidRPr="00C834F5">
        <w:rPr>
          <w:sz w:val="24"/>
          <w:szCs w:val="24"/>
        </w:rPr>
        <w:tab/>
      </w:r>
      <w:r>
        <w:rPr>
          <w:sz w:val="24"/>
          <w:szCs w:val="24"/>
          <w:lang w:val="en-US"/>
        </w:rPr>
        <w:t>ZnO</w:t>
      </w:r>
      <w:r w:rsidRPr="00C834F5">
        <w:rPr>
          <w:sz w:val="24"/>
          <w:szCs w:val="24"/>
        </w:rPr>
        <w:t xml:space="preserve"> + </w:t>
      </w:r>
      <w:r>
        <w:rPr>
          <w:sz w:val="24"/>
          <w:szCs w:val="24"/>
          <w:lang w:val="en-US"/>
        </w:rPr>
        <w:t>H</w:t>
      </w:r>
      <w:r w:rsidRPr="00C834F5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SO</w:t>
      </w:r>
      <w:r w:rsidRPr="00C834F5">
        <w:rPr>
          <w:sz w:val="24"/>
          <w:szCs w:val="24"/>
          <w:vertAlign w:val="subscript"/>
        </w:rPr>
        <w:t>4</w:t>
      </w:r>
      <w:r w:rsidRPr="00C834F5">
        <w:rPr>
          <w:sz w:val="24"/>
          <w:szCs w:val="24"/>
        </w:rPr>
        <w:t xml:space="preserve"> </w:t>
      </w:r>
      <w:r w:rsidRPr="00D333F1">
        <w:rPr>
          <w:position w:val="-6"/>
          <w:sz w:val="24"/>
          <w:szCs w:val="24"/>
          <w:lang w:val="en-US"/>
        </w:rPr>
        <w:drawing>
          <wp:inline distB="0" distL="0" distR="0" distT="0">
            <wp:extent cx="189864" cy="137795"/>
            <wp:docPr id="31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.bin"/>
                    <pic:cNvPicPr>
                      <a:picLocks noChangeAspect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34F5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Zn</w:t>
      </w:r>
      <w:r w:rsidRPr="00C834F5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SO</w:t>
      </w:r>
      <w:r w:rsidRPr="00C834F5">
        <w:rPr>
          <w:sz w:val="24"/>
          <w:szCs w:val="24"/>
          <w:vertAlign w:val="subscript"/>
        </w:rPr>
        <w:t xml:space="preserve">4 </w:t>
      </w:r>
      <w:r w:rsidRPr="00C834F5">
        <w:rPr>
          <w:sz w:val="24"/>
          <w:szCs w:val="24"/>
        </w:rPr>
        <w:t xml:space="preserve">+ </w:t>
      </w:r>
      <w:r>
        <w:rPr>
          <w:sz w:val="24"/>
          <w:szCs w:val="24"/>
          <w:lang w:val="en-US"/>
        </w:rPr>
        <w:t>H</w:t>
      </w:r>
      <w:r w:rsidRPr="00C834F5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</w:p>
    <w:p w:rsidP="003F7193" w:rsidR="00D333F1" w:rsidRDefault="00E83F3B" w:rsidRPr="00417E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Едновременно с цинка в разтвора преминават и </w:t>
      </w:r>
      <w:r>
        <w:rPr>
          <w:sz w:val="24"/>
          <w:szCs w:val="24"/>
          <w:lang w:val="en-US"/>
        </w:rPr>
        <w:t>Fe</w:t>
      </w:r>
      <w:r w:rsidRPr="00C834F5">
        <w:rPr>
          <w:sz w:val="24"/>
          <w:szCs w:val="24"/>
        </w:rPr>
        <w:t xml:space="preserve"> , </w:t>
      </w:r>
      <w:r>
        <w:rPr>
          <w:sz w:val="24"/>
          <w:szCs w:val="24"/>
          <w:lang w:val="en-US"/>
        </w:rPr>
        <w:t>Cu</w:t>
      </w:r>
      <w:r w:rsidRPr="00C834F5">
        <w:rPr>
          <w:sz w:val="24"/>
          <w:szCs w:val="24"/>
        </w:rPr>
        <w:t xml:space="preserve"> , </w:t>
      </w:r>
      <w:r>
        <w:rPr>
          <w:sz w:val="24"/>
          <w:szCs w:val="24"/>
          <w:lang w:val="en-US"/>
        </w:rPr>
        <w:t>Cd</w:t>
      </w:r>
      <w:r w:rsidRPr="00C834F5">
        <w:rPr>
          <w:sz w:val="24"/>
          <w:szCs w:val="24"/>
        </w:rPr>
        <w:t xml:space="preserve"> , </w:t>
      </w:r>
      <w:r>
        <w:rPr>
          <w:sz w:val="24"/>
          <w:szCs w:val="24"/>
          <w:lang w:val="en-US"/>
        </w:rPr>
        <w:t>As</w:t>
      </w:r>
      <w:r w:rsidRPr="00C834F5">
        <w:rPr>
          <w:sz w:val="24"/>
          <w:szCs w:val="24"/>
        </w:rPr>
        <w:t xml:space="preserve"> , </w:t>
      </w:r>
      <w:r>
        <w:rPr>
          <w:sz w:val="24"/>
          <w:szCs w:val="24"/>
          <w:lang w:val="en-US"/>
        </w:rPr>
        <w:t>Sb</w:t>
      </w:r>
      <w:r w:rsidRPr="00C834F5">
        <w:rPr>
          <w:sz w:val="24"/>
          <w:szCs w:val="24"/>
        </w:rPr>
        <w:t xml:space="preserve"> ,</w:t>
      </w:r>
      <w:r>
        <w:rPr>
          <w:sz w:val="24"/>
          <w:szCs w:val="24"/>
          <w:lang w:val="en-US"/>
        </w:rPr>
        <w:t>Co</w:t>
      </w:r>
      <w:r w:rsidRPr="00C834F5">
        <w:rPr>
          <w:sz w:val="24"/>
          <w:szCs w:val="24"/>
        </w:rPr>
        <w:t xml:space="preserve"> , </w:t>
      </w:r>
      <w:r>
        <w:rPr>
          <w:sz w:val="24"/>
          <w:szCs w:val="24"/>
        </w:rPr>
        <w:t>и др във вид на сулфати</w:t>
      </w:r>
      <w:r w:rsidR="00417E21">
        <w:rPr>
          <w:sz w:val="24"/>
          <w:szCs w:val="24"/>
        </w:rPr>
        <w:t>.Оловото и калция образуват неразтворими сулфати</w:t>
      </w:r>
      <w:r w:rsidR="00417E21" w:rsidRPr="00C834F5">
        <w:rPr>
          <w:sz w:val="24"/>
          <w:szCs w:val="24"/>
        </w:rPr>
        <w:t xml:space="preserve"> </w:t>
      </w:r>
      <w:r w:rsidR="00417E21">
        <w:rPr>
          <w:sz w:val="24"/>
          <w:szCs w:val="24"/>
        </w:rPr>
        <w:t xml:space="preserve">и заедно със </w:t>
      </w:r>
      <w:r w:rsidR="00417E21">
        <w:rPr>
          <w:sz w:val="24"/>
          <w:szCs w:val="24"/>
          <w:lang w:val="en-US"/>
        </w:rPr>
        <w:t>SiO</w:t>
      </w:r>
      <w:r w:rsidR="00417E21" w:rsidRPr="00C834F5">
        <w:rPr>
          <w:sz w:val="24"/>
          <w:szCs w:val="24"/>
          <w:vertAlign w:val="subscript"/>
        </w:rPr>
        <w:t>2</w:t>
      </w:r>
      <w:r w:rsidR="00417E21" w:rsidRPr="00C834F5">
        <w:rPr>
          <w:sz w:val="24"/>
          <w:szCs w:val="24"/>
        </w:rPr>
        <w:t xml:space="preserve"> </w:t>
      </w:r>
      <w:r w:rsidR="00417E21">
        <w:rPr>
          <w:sz w:val="24"/>
          <w:szCs w:val="24"/>
        </w:rPr>
        <w:t xml:space="preserve"> и цинковият ферит остават в неразтворимия остатък – кек.След филтруване кекът се подлага на кисело извличане.Цели се по - пълно привеждане на цинка в разтвора, т.е. увеличаване директното извличане на метала.Извършва се с отработен електролит до киселинност 1- 5 </w:t>
      </w:r>
      <w:r w:rsidR="00417E21">
        <w:rPr>
          <w:sz w:val="24"/>
          <w:szCs w:val="24"/>
          <w:lang w:val="en-US"/>
        </w:rPr>
        <w:t>g</w:t>
      </w:r>
      <w:r w:rsidR="00417E21" w:rsidRPr="00C834F5">
        <w:rPr>
          <w:sz w:val="24"/>
          <w:szCs w:val="24"/>
        </w:rPr>
        <w:t>/</w:t>
      </w:r>
      <w:r w:rsidR="00417E21">
        <w:rPr>
          <w:sz w:val="24"/>
          <w:szCs w:val="24"/>
          <w:lang w:val="en-US"/>
        </w:rPr>
        <w:t>dm</w:t>
      </w:r>
      <w:r w:rsidR="00417E21" w:rsidRPr="00C834F5">
        <w:rPr>
          <w:sz w:val="24"/>
          <w:szCs w:val="24"/>
          <w:vertAlign w:val="superscript"/>
        </w:rPr>
        <w:t>3</w:t>
      </w:r>
      <w:r w:rsidR="00417E21" w:rsidRPr="00417E21">
        <w:rPr>
          <w:sz w:val="24"/>
          <w:szCs w:val="24"/>
          <w:vertAlign w:val="superscript"/>
        </w:rPr>
        <w:t xml:space="preserve"> </w:t>
      </w:r>
      <w:r w:rsidR="00417E21">
        <w:rPr>
          <w:sz w:val="24"/>
          <w:szCs w:val="24"/>
        </w:rPr>
        <w:t>. При това в разтвора преминават и редица примеси.</w:t>
      </w:r>
    </w:p>
    <w:p w:rsidP="00F10445" w:rsidR="00F10445" w:rsidRDefault="00F10445">
      <w:pPr>
        <w:pStyle w:val="ListParagraph"/>
        <w:ind w:left="1440"/>
        <w:jc w:val="both"/>
        <w:rPr>
          <w:sz w:val="24"/>
          <w:szCs w:val="24"/>
          <w:lang w:val="en-US"/>
        </w:rPr>
      </w:pPr>
    </w:p>
    <w:p w:rsidP="00F10445" w:rsidR="002A19F9" w:rsidRDefault="002A19F9" w:rsidRPr="002A19F9">
      <w:pPr>
        <w:pStyle w:val="ListParagraph"/>
        <w:ind w:left="1440"/>
        <w:jc w:val="both"/>
        <w:rPr>
          <w:sz w:val="24"/>
          <w:szCs w:val="24"/>
          <w:lang w:val="en-US"/>
        </w:rPr>
      </w:pPr>
    </w:p>
    <w:p w:rsidP="002B5EBC" w:rsidR="002B5EBC" w:rsidRDefault="002B5EBC" w:rsidRPr="00114055">
      <w:pPr>
        <w:pStyle w:val="ListParagraph"/>
        <w:ind w:left="2160"/>
        <w:jc w:val="both"/>
        <w:rPr>
          <w:sz w:val="24"/>
          <w:szCs w:val="24"/>
          <w:lang w:val="en-US"/>
        </w:rPr>
      </w:pPr>
    </w:p>
    <w:p w:rsidP="00A5635E" w:rsidR="003F7193" w:rsidRDefault="00A5635E" w:rsidRPr="00380AF1">
      <w:pPr>
        <w:pStyle w:val="ListParagraph"/>
        <w:numPr>
          <w:ilvl w:val="0"/>
          <w:numId w:val="4"/>
        </w:numPr>
        <w:jc w:val="both"/>
        <w:rPr>
          <w:i/>
          <w:sz w:val="36"/>
          <w:szCs w:val="36"/>
          <w:lang w:val="en-US"/>
        </w:rPr>
      </w:pPr>
      <w:r w:rsidRPr="00380AF1">
        <w:rPr>
          <w:b/>
          <w:i/>
          <w:sz w:val="36"/>
          <w:szCs w:val="36"/>
        </w:rPr>
        <w:t>Пирометалургичен метод</w:t>
      </w:r>
    </w:p>
    <w:p w:rsidP="003F7193" w:rsidR="00A5635E" w:rsidRDefault="00A5635E" w:rsidRPr="003F7193">
      <w:pPr>
        <w:jc w:val="both"/>
        <w:rPr>
          <w:sz w:val="24"/>
          <w:szCs w:val="24"/>
          <w:lang w:val="en-US"/>
        </w:rPr>
      </w:pPr>
      <w:r w:rsidRPr="003F7193">
        <w:rPr>
          <w:sz w:val="24"/>
          <w:szCs w:val="24"/>
        </w:rPr>
        <w:t xml:space="preserve"> При него се използва високото налягане на цинковите пари при температурата на редукцията на цинка от неговия окис.Цинкът се получава в парообразно състояние и може да бъде кондензиран пр</w:t>
      </w:r>
      <w:r w:rsidR="00FE3312" w:rsidRPr="003F7193">
        <w:rPr>
          <w:sz w:val="24"/>
          <w:szCs w:val="24"/>
        </w:rPr>
        <w:t xml:space="preserve">и понижаване на температурата в </w:t>
      </w:r>
      <w:r w:rsidRPr="003F7193">
        <w:rPr>
          <w:sz w:val="24"/>
          <w:szCs w:val="24"/>
        </w:rPr>
        <w:t>газовата фаза.Така че всички пирометалургични методи които се прилагат в практиката , се състоят от два стадия – редукция с дестилация на цинка и кондензация на неговите пари.Към този метод спадат:</w:t>
      </w:r>
    </w:p>
    <w:p w:rsidP="00A5635E" w:rsidR="00A5635E" w:rsidRDefault="00A5635E" w:rsidRPr="00A5635E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Дестилация във вертикални реторти</w:t>
      </w:r>
    </w:p>
    <w:p w:rsidP="00A5635E" w:rsidR="00A5635E" w:rsidRDefault="00A5635E" w:rsidRPr="00A5635E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lastRenderedPageBreak/>
        <w:t>Дестилация във хоризонталн реторти</w:t>
      </w:r>
    </w:p>
    <w:p w:rsidP="00A5635E" w:rsidR="00A5635E" w:rsidRDefault="001A0395" w:rsidRPr="001A0395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Редукционно топене в шахтови пещи по метода на Империъл Смелтинг</w:t>
      </w:r>
    </w:p>
    <w:p w:rsidP="001A0395" w:rsidR="001A0395" w:rsidRDefault="001A0395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en-US"/>
        </w:rPr>
      </w:pPr>
      <w:r w:rsidRPr="001A0395">
        <w:rPr>
          <w:sz w:val="24"/>
          <w:szCs w:val="24"/>
        </w:rPr>
        <w:t>Електрохимичен метод и др.</w:t>
      </w:r>
    </w:p>
    <w:p w:rsidP="00194FE2" w:rsidR="00194FE2" w:rsidRDefault="00194FE2">
      <w:pPr>
        <w:pStyle w:val="ListParagraph"/>
        <w:ind w:left="1440"/>
        <w:jc w:val="both"/>
        <w:rPr>
          <w:sz w:val="24"/>
          <w:szCs w:val="24"/>
          <w:lang w:val="en-US"/>
        </w:rPr>
      </w:pPr>
    </w:p>
    <w:p w:rsidP="00194FE2" w:rsidR="00194FE2" w:rsidRDefault="00194FE2">
      <w:pPr>
        <w:pStyle w:val="ListParagraph"/>
        <w:ind w:left="1440"/>
        <w:jc w:val="both"/>
        <w:rPr>
          <w:sz w:val="24"/>
          <w:szCs w:val="24"/>
          <w:lang w:val="en-US"/>
        </w:rPr>
      </w:pPr>
    </w:p>
    <w:p w:rsidP="00194FE2" w:rsidR="00194FE2" w:rsidRDefault="00194FE2" w:rsidRPr="00120AEC">
      <w:pPr>
        <w:spacing w:before="355"/>
        <w:ind w:left="1320" w:right="1531"/>
        <w:rPr>
          <w:lang w:val="en-US"/>
        </w:rPr>
      </w:pPr>
      <w:r>
        <w:rPr>
          <w:noProof/>
          <w:lang w:eastAsia="bg-BG"/>
        </w:rPr>
        <w:drawing>
          <wp:inline distB="0" distL="0" distR="0" distT="0">
            <wp:extent cx="2070100" cy="1475105"/>
            <wp:effectExtent b="0" l="19050" r="6350" t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rrowheads="1" noChangeAspect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147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P="00194FE2" w:rsidR="00194FE2" w:rsidRDefault="00194FE2">
      <w:pPr>
        <w:pStyle w:val="Style6"/>
        <w:widowControl/>
        <w:spacing w:before="187"/>
        <w:ind w:left="1027" w:right="1382"/>
        <w:rPr>
          <w:rStyle w:val="FontStyle12"/>
        </w:rPr>
      </w:pPr>
      <w:r>
        <w:rPr>
          <w:rStyle w:val="FontStyle12"/>
        </w:rPr>
        <w:t>Фиг. 84. Схема на реторта за дестилационно получаване на цинк</w:t>
      </w:r>
    </w:p>
    <w:p w:rsidP="00194FE2" w:rsidR="00194FE2" w:rsidRDefault="00194FE2">
      <w:pPr>
        <w:pStyle w:val="Style7"/>
        <w:widowControl/>
        <w:spacing w:line="178" w:lineRule="exact"/>
        <w:ind w:left="1013"/>
        <w:rPr>
          <w:rStyle w:val="FontStyle13"/>
        </w:rPr>
      </w:pPr>
      <w:r>
        <w:rPr>
          <w:rStyle w:val="FontStyle14"/>
        </w:rPr>
        <w:t xml:space="preserve">1 </w:t>
      </w:r>
      <w:r>
        <w:rPr>
          <w:rStyle w:val="FontStyle13"/>
        </w:rPr>
        <w:t xml:space="preserve">— алонж;   </w:t>
      </w:r>
      <w:r>
        <w:rPr>
          <w:rStyle w:val="FontStyle14"/>
        </w:rPr>
        <w:t xml:space="preserve">2 </w:t>
      </w:r>
      <w:r>
        <w:rPr>
          <w:rStyle w:val="FontStyle13"/>
        </w:rPr>
        <w:t xml:space="preserve">— кондензатор;   </w:t>
      </w:r>
      <w:r>
        <w:rPr>
          <w:rStyle w:val="FontStyle14"/>
        </w:rPr>
        <w:t xml:space="preserve">3 </w:t>
      </w:r>
      <w:r>
        <w:rPr>
          <w:rStyle w:val="FontStyle13"/>
        </w:rPr>
        <w:t>— реторта</w:t>
      </w:r>
    </w:p>
    <w:p w:rsidP="00194FE2" w:rsidR="00194FE2" w:rsidRDefault="00194FE2" w:rsidRPr="00C834F5">
      <w:pPr>
        <w:pStyle w:val="ListParagraph"/>
        <w:ind w:left="1440"/>
        <w:jc w:val="both"/>
        <w:rPr>
          <w:sz w:val="24"/>
          <w:szCs w:val="24"/>
        </w:rPr>
      </w:pPr>
    </w:p>
    <w:p w:rsidP="00194FE2" w:rsidR="00194FE2" w:rsidRDefault="00194FE2" w:rsidRPr="00C834F5">
      <w:pPr>
        <w:pStyle w:val="ListParagraph"/>
        <w:ind w:left="1440"/>
        <w:jc w:val="both"/>
        <w:rPr>
          <w:sz w:val="24"/>
          <w:szCs w:val="24"/>
        </w:rPr>
      </w:pPr>
    </w:p>
    <w:p w:rsidP="00194FE2" w:rsidR="00194FE2" w:rsidRDefault="00194FE2" w:rsidRPr="00C834F5">
      <w:pPr>
        <w:pStyle w:val="ListParagraph"/>
        <w:ind w:left="1440"/>
        <w:jc w:val="both"/>
        <w:rPr>
          <w:sz w:val="24"/>
          <w:szCs w:val="24"/>
        </w:rPr>
      </w:pPr>
    </w:p>
    <w:p w:rsidP="00194FE2" w:rsidR="00194FE2" w:rsidRDefault="00194FE2" w:rsidRPr="00C834F5">
      <w:pPr>
        <w:pStyle w:val="ListParagraph"/>
        <w:ind w:left="1440"/>
        <w:jc w:val="both"/>
        <w:rPr>
          <w:sz w:val="24"/>
          <w:szCs w:val="24"/>
        </w:rPr>
      </w:pPr>
    </w:p>
    <w:p w:rsidP="00FE3312" w:rsidR="001A0395" w:rsidRDefault="00FE3312">
      <w:pPr>
        <w:jc w:val="both"/>
        <w:rPr>
          <w:sz w:val="24"/>
          <w:szCs w:val="24"/>
        </w:rPr>
      </w:pPr>
      <w:r>
        <w:rPr>
          <w:sz w:val="24"/>
          <w:szCs w:val="24"/>
        </w:rPr>
        <w:t>На практика редукцията на цинка от неговия цинков концетрат започва при температури 1200 – 1300 С</w:t>
      </w:r>
      <w:r w:rsidRPr="00FE3312"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.Редукцията се облекчава чуствително когато цинкът е под формата на цинков окис.Затова сулфидният цинков концентрат се подлага на окислително пържене , което протича по реакцията :</w:t>
      </w:r>
    </w:p>
    <w:p w:rsidP="00FE3312" w:rsidR="00FE3312" w:rsidRDefault="00FE3312" w:rsidRPr="00C834F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Pr="00C834F5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>ZnS</w:t>
      </w:r>
      <w:r w:rsidRPr="00C834F5">
        <w:rPr>
          <w:sz w:val="24"/>
          <w:szCs w:val="24"/>
        </w:rPr>
        <w:t xml:space="preserve"> + 3</w:t>
      </w:r>
      <w:r>
        <w:rPr>
          <w:sz w:val="24"/>
          <w:szCs w:val="24"/>
          <w:lang w:val="en-US"/>
        </w:rPr>
        <w:t>O</w:t>
      </w:r>
      <w:r w:rsidRPr="00C834F5">
        <w:rPr>
          <w:sz w:val="24"/>
          <w:szCs w:val="24"/>
          <w:vertAlign w:val="subscript"/>
        </w:rPr>
        <w:t>2</w:t>
      </w:r>
      <w:r w:rsidRPr="00C834F5">
        <w:rPr>
          <w:sz w:val="24"/>
          <w:szCs w:val="24"/>
        </w:rPr>
        <w:t xml:space="preserve"> </w:t>
      </w:r>
      <w:r w:rsidRPr="00FE3312">
        <w:rPr>
          <w:position w:val="-6"/>
          <w:sz w:val="24"/>
          <w:szCs w:val="24"/>
          <w:lang w:val="en-US"/>
        </w:rPr>
        <w:drawing>
          <wp:inline distB="0" distL="0" distR="0" distT="0">
            <wp:extent cx="405130" cy="207010"/>
            <wp:docPr id="30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.bin"/>
                    <pic:cNvPicPr>
                      <a:picLocks noChangeAspect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5130" cy="20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34F5"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>ZnO</w:t>
      </w:r>
      <w:r w:rsidRPr="00C834F5">
        <w:rPr>
          <w:sz w:val="24"/>
          <w:szCs w:val="24"/>
        </w:rPr>
        <w:t xml:space="preserve"> + 2</w:t>
      </w:r>
      <w:r>
        <w:rPr>
          <w:sz w:val="24"/>
          <w:szCs w:val="24"/>
          <w:lang w:val="en-US"/>
        </w:rPr>
        <w:t>SO</w:t>
      </w:r>
      <w:r w:rsidRPr="00C834F5">
        <w:rPr>
          <w:sz w:val="24"/>
          <w:szCs w:val="24"/>
          <w:vertAlign w:val="subscript"/>
        </w:rPr>
        <w:t>2</w:t>
      </w:r>
    </w:p>
    <w:p w:rsidP="00FE3312" w:rsidR="00FE3312" w:rsidRDefault="0098780C">
      <w:pPr>
        <w:jc w:val="both"/>
        <w:rPr>
          <w:sz w:val="24"/>
          <w:szCs w:val="24"/>
        </w:rPr>
      </w:pPr>
      <w:r>
        <w:rPr>
          <w:sz w:val="24"/>
          <w:szCs w:val="24"/>
        </w:rPr>
        <w:t>Цинковият окис се редуцира от въглеродния окис и въглерода</w:t>
      </w:r>
      <w:r w:rsidR="00DC53B7">
        <w:rPr>
          <w:sz w:val="24"/>
          <w:szCs w:val="24"/>
        </w:rPr>
        <w:t xml:space="preserve"> по реакцията за косвена редукция </w:t>
      </w:r>
      <w:r>
        <w:rPr>
          <w:sz w:val="24"/>
          <w:szCs w:val="24"/>
        </w:rPr>
        <w:t>:</w:t>
      </w:r>
    </w:p>
    <w:p w:rsidP="00C568A4" w:rsidR="0098780C" w:rsidRDefault="0098780C" w:rsidRPr="00C834F5">
      <w:pPr>
        <w:tabs>
          <w:tab w:pos="5624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</w:t>
      </w:r>
      <w:r>
        <w:rPr>
          <w:sz w:val="24"/>
          <w:szCs w:val="24"/>
          <w:lang w:val="en-US"/>
        </w:rPr>
        <w:t>ZnO</w:t>
      </w:r>
      <w:r w:rsidRPr="00C834F5">
        <w:rPr>
          <w:sz w:val="24"/>
          <w:szCs w:val="24"/>
        </w:rPr>
        <w:t xml:space="preserve"> + </w:t>
      </w:r>
      <w:r>
        <w:rPr>
          <w:sz w:val="24"/>
          <w:szCs w:val="24"/>
          <w:lang w:val="en-US"/>
        </w:rPr>
        <w:t>CO</w:t>
      </w:r>
      <w:r w:rsidRPr="00C834F5">
        <w:rPr>
          <w:sz w:val="24"/>
          <w:szCs w:val="24"/>
        </w:rPr>
        <w:t xml:space="preserve"> </w:t>
      </w:r>
      <w:r w:rsidRPr="0098780C">
        <w:rPr>
          <w:position w:val="-6"/>
          <w:sz w:val="24"/>
          <w:szCs w:val="24"/>
          <w:lang w:val="en-US"/>
        </w:rPr>
        <w:drawing>
          <wp:inline distB="0" distL="0" distR="0" distT="0">
            <wp:extent cx="405130" cy="207010"/>
            <wp:docPr id="29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.bin"/>
                    <pic:cNvPicPr>
                      <a:picLocks noChangeAspect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5130" cy="20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34F5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Zn</w:t>
      </w:r>
      <w:r w:rsidRPr="00C834F5">
        <w:rPr>
          <w:sz w:val="24"/>
          <w:szCs w:val="24"/>
        </w:rPr>
        <w:t xml:space="preserve"> + </w:t>
      </w:r>
      <w:r>
        <w:rPr>
          <w:sz w:val="24"/>
          <w:szCs w:val="24"/>
          <w:lang w:val="en-US"/>
        </w:rPr>
        <w:t>CO</w:t>
      </w:r>
      <w:r w:rsidRPr="00C834F5">
        <w:rPr>
          <w:sz w:val="24"/>
          <w:szCs w:val="24"/>
          <w:vertAlign w:val="subscript"/>
        </w:rPr>
        <w:t>2</w:t>
      </w:r>
      <w:r w:rsidR="00C568A4" w:rsidRPr="00C834F5">
        <w:rPr>
          <w:sz w:val="24"/>
          <w:szCs w:val="24"/>
          <w:vertAlign w:val="subscript"/>
        </w:rPr>
        <w:tab/>
      </w:r>
    </w:p>
    <w:p w:rsidP="00C568A4" w:rsidR="00C568A4" w:rsidRDefault="00C568A4" w:rsidRPr="00C568A4">
      <w:pPr>
        <w:tabs>
          <w:tab w:pos="5624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 наличието на твърд редуктор е възможно да протече и реакцията на пряката редукция на цинка  от неговия окис , която се извършва при температура над 840 С</w:t>
      </w:r>
      <w:r w:rsidRPr="00C568A4"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 xml:space="preserve"> :</w:t>
      </w:r>
    </w:p>
    <w:p w:rsidP="00FE3312" w:rsidR="0098780C" w:rsidRDefault="0098780C">
      <w:pPr>
        <w:jc w:val="both"/>
        <w:rPr>
          <w:sz w:val="24"/>
          <w:szCs w:val="24"/>
        </w:rPr>
      </w:pPr>
      <w:r w:rsidRPr="00C834F5">
        <w:rPr>
          <w:sz w:val="24"/>
          <w:szCs w:val="24"/>
        </w:rPr>
        <w:t xml:space="preserve">                                                 </w:t>
      </w:r>
      <w:r>
        <w:rPr>
          <w:sz w:val="24"/>
          <w:szCs w:val="24"/>
          <w:lang w:val="en-US"/>
        </w:rPr>
        <w:t>ZnO</w:t>
      </w:r>
      <w:r w:rsidRPr="00C834F5">
        <w:rPr>
          <w:sz w:val="24"/>
          <w:szCs w:val="24"/>
        </w:rPr>
        <w:t xml:space="preserve"> + </w:t>
      </w:r>
      <w:r>
        <w:rPr>
          <w:sz w:val="24"/>
          <w:szCs w:val="24"/>
          <w:lang w:val="en-US"/>
        </w:rPr>
        <w:t>C</w:t>
      </w:r>
      <w:r w:rsidRPr="00C834F5">
        <w:rPr>
          <w:sz w:val="24"/>
          <w:szCs w:val="24"/>
        </w:rPr>
        <w:t xml:space="preserve">   </w:t>
      </w:r>
      <w:r w:rsidRPr="0098780C">
        <w:rPr>
          <w:position w:val="-6"/>
          <w:sz w:val="24"/>
          <w:szCs w:val="24"/>
          <w:lang w:val="en-US"/>
        </w:rPr>
        <w:drawing>
          <wp:inline distB="0" distL="0" distR="0" distT="0">
            <wp:extent cx="405130" cy="207010"/>
            <wp:docPr id="28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.bin"/>
                    <pic:cNvPicPr>
                      <a:picLocks noChangeAspect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5130" cy="20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34F5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Zn</w:t>
      </w:r>
      <w:r w:rsidRPr="00C834F5">
        <w:rPr>
          <w:sz w:val="24"/>
          <w:szCs w:val="24"/>
        </w:rPr>
        <w:t xml:space="preserve"> + </w:t>
      </w:r>
      <w:r>
        <w:rPr>
          <w:sz w:val="24"/>
          <w:szCs w:val="24"/>
          <w:lang w:val="en-US"/>
        </w:rPr>
        <w:t>CO</w:t>
      </w:r>
    </w:p>
    <w:p w:rsidP="00FE3312" w:rsidR="00DC53B7" w:rsidRDefault="00DC53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Интензивното и протичане обаче се ограничава от неголемия контакт междъ </w:t>
      </w:r>
      <w:r>
        <w:rPr>
          <w:sz w:val="24"/>
          <w:szCs w:val="24"/>
          <w:lang w:val="en-US"/>
        </w:rPr>
        <w:t>ZnO</w:t>
      </w:r>
      <w:r>
        <w:rPr>
          <w:sz w:val="24"/>
          <w:szCs w:val="24"/>
        </w:rPr>
        <w:t xml:space="preserve"> и въглерода и малката скорост на дифузия в твърдите фази , в резултат на което и този процес играе несъществени роли.</w:t>
      </w:r>
      <w:r>
        <w:rPr>
          <w:sz w:val="24"/>
          <w:szCs w:val="24"/>
        </w:rPr>
        <w:tab/>
        <w:t>Посоката на процеса зависи от отношението на концентрациите на СО и СО</w:t>
      </w:r>
      <w:r w:rsidRPr="00DC53B7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в газовата фаза , което се определя и от реакцията на газификация на въглерода , тъй като успоредно с реакцията на косвената редукция на </w:t>
      </w:r>
      <w:r>
        <w:rPr>
          <w:sz w:val="24"/>
          <w:szCs w:val="24"/>
          <w:lang w:val="en-US"/>
        </w:rPr>
        <w:t>ZnO</w:t>
      </w:r>
      <w:r>
        <w:rPr>
          <w:sz w:val="24"/>
          <w:szCs w:val="24"/>
        </w:rPr>
        <w:t xml:space="preserve"> протича и реакцията :</w:t>
      </w:r>
    </w:p>
    <w:p w:rsidP="00FE3312" w:rsidR="00DC53B7" w:rsidRDefault="00DC53B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lang w:val="en-US"/>
        </w:rPr>
        <w:t>CO</w:t>
      </w:r>
      <w:r w:rsidRPr="00C834F5"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 + С </w:t>
      </w:r>
      <w:r w:rsidRPr="00DC53B7">
        <w:rPr>
          <w:position w:val="-6"/>
          <w:sz w:val="24"/>
          <w:szCs w:val="24"/>
        </w:rPr>
        <w:drawing>
          <wp:inline distB="0" distL="0" distR="0" distT="0">
            <wp:extent cx="215900" cy="155575"/>
            <wp:docPr id="27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1.bin"/>
                    <pic:cNvPicPr>
                      <a:picLocks noChangeAspect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2</w:t>
      </w:r>
      <w:r w:rsidR="002B2CFF" w:rsidRPr="00C834F5">
        <w:rPr>
          <w:sz w:val="24"/>
          <w:szCs w:val="24"/>
        </w:rPr>
        <w:t xml:space="preserve"> </w:t>
      </w:r>
      <w:r w:rsidR="002B2CFF">
        <w:rPr>
          <w:sz w:val="24"/>
          <w:szCs w:val="24"/>
          <w:lang w:val="en-US"/>
        </w:rPr>
        <w:t>CO</w:t>
      </w:r>
    </w:p>
    <w:p w:rsidP="005E2DCE" w:rsidR="002B2CFF" w:rsidRDefault="005E2DCE" w:rsidRPr="005E2DCE">
      <w:pPr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2B2CFF" w:rsidRPr="005E2DCE">
        <w:rPr>
          <w:sz w:val="24"/>
          <w:szCs w:val="24"/>
        </w:rPr>
        <w:t xml:space="preserve">а да протече дестилационния процес е необходимо създаването на благоприятни условия , като висока температура – теоретически над 840 </w:t>
      </w:r>
      <w:r w:rsidR="002B2CFF" w:rsidRPr="005E2DCE">
        <w:rPr>
          <w:sz w:val="24"/>
          <w:szCs w:val="24"/>
          <w:vertAlign w:val="superscript"/>
        </w:rPr>
        <w:t>0</w:t>
      </w:r>
      <w:r w:rsidR="002B2CFF" w:rsidRPr="005E2DCE">
        <w:rPr>
          <w:sz w:val="24"/>
          <w:szCs w:val="24"/>
        </w:rPr>
        <w:t xml:space="preserve">С , а практически  - над 1000 </w:t>
      </w:r>
      <w:r w:rsidR="002B2CFF" w:rsidRPr="005E2DCE">
        <w:rPr>
          <w:sz w:val="24"/>
          <w:szCs w:val="24"/>
          <w:vertAlign w:val="superscript"/>
        </w:rPr>
        <w:t>0</w:t>
      </w:r>
      <w:r w:rsidR="002B2CFF" w:rsidRPr="005E2DCE">
        <w:rPr>
          <w:sz w:val="24"/>
          <w:szCs w:val="24"/>
        </w:rPr>
        <w:t>С.Това от  своя страна осигурява висока концентрация на СО в ретортните газове и висока газопроницаемост на шихтата , което спомага за по – бързото отделяне на газовете и парите на цинка.</w:t>
      </w:r>
    </w:p>
    <w:p w:rsidP="005E2DCE" w:rsidR="00FE3312" w:rsidRDefault="0098780C" w:rsidRPr="005E2D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високата температура  в ретортата получаваният цинк се се намира в парообразно състояние.Ретортните газове  , съдържащи парообразен цинк постъпват в друг съд  -  кондензатор ,където по – голяма част от тях кондензират.Неуспелите да кондензират цинкови пари постъпват в алонж  , който представлява стоманен съд надянат на устието на кондензатора.В него цинкът се улавя от газовете под формата на фин прах </w:t>
      </w:r>
      <w:r w:rsidR="00F14050">
        <w:rPr>
          <w:sz w:val="24"/>
          <w:szCs w:val="24"/>
        </w:rPr>
        <w:t xml:space="preserve">, наречен </w:t>
      </w:r>
      <w:r w:rsidR="00F14050" w:rsidRPr="00F14050">
        <w:rPr>
          <w:i/>
          <w:sz w:val="24"/>
          <w:szCs w:val="24"/>
        </w:rPr>
        <w:t xml:space="preserve">пусиера </w:t>
      </w:r>
      <w:r w:rsidR="00F14050">
        <w:rPr>
          <w:sz w:val="24"/>
          <w:szCs w:val="24"/>
        </w:rPr>
        <w:t xml:space="preserve">. Остатъкът след дестилацията  , който остава в ретортата , се нарича </w:t>
      </w:r>
      <w:r w:rsidR="00F14050" w:rsidRPr="00F14050">
        <w:rPr>
          <w:i/>
          <w:sz w:val="24"/>
          <w:szCs w:val="24"/>
        </w:rPr>
        <w:t>раймовка</w:t>
      </w:r>
      <w:r w:rsidR="00F14050">
        <w:rPr>
          <w:i/>
          <w:sz w:val="24"/>
          <w:szCs w:val="24"/>
        </w:rPr>
        <w:t>.</w:t>
      </w:r>
      <w:r w:rsidR="00F14050">
        <w:rPr>
          <w:sz w:val="24"/>
          <w:szCs w:val="24"/>
        </w:rPr>
        <w:t>Поради наличието на съпътстващи елементи цинкът който се получава е онечистен и се нарича „ черен” цинк.Той се подлага на рафиниране  и полученият метал е крайният продукт на дестилационното производство.</w:t>
      </w:r>
    </w:p>
    <w:p w:rsidP="00FE3312" w:rsidR="002B2CFF" w:rsidRDefault="002B2CFF" w:rsidRPr="002B2CFF">
      <w:pPr>
        <w:spacing w:line="240" w:lineRule="auto"/>
        <w:jc w:val="both"/>
        <w:rPr>
          <w:sz w:val="24"/>
          <w:szCs w:val="24"/>
        </w:rPr>
      </w:pPr>
    </w:p>
    <w:p w:rsidP="00FE3312" w:rsidR="003A155C" w:rsidRDefault="00D724E4" w:rsidRPr="00D724E4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Схема за получаване на цинк по пирометалургичния метод:</w:t>
      </w:r>
    </w:p>
    <w:p w:rsidP="003A155C" w:rsidR="003A155C" w:rsidRDefault="006E20F2" w:rsidRPr="003A155C">
      <w:pPr>
        <w:spacing w:line="240" w:lineRule="auto"/>
        <w:jc w:val="center"/>
        <w:rPr>
          <w:u w:val="single"/>
        </w:rPr>
      </w:pPr>
      <w:r>
        <w:rPr>
          <w:noProof/>
          <w:u w:val="single"/>
          <w:lang w:eastAsia="bg-BG"/>
        </w:rPr>
        <w:pict>
          <v:shapetype coordsize="21600,21600" filled="f" id="_x0000_t32" o:oned="t" o:spt="32" path="m,l21600,21600e">
            <v:path arrowok="t" fillok="f" o:connecttype="none"/>
            <o:lock shapetype="t" v:ext="edit"/>
          </v:shapetype>
          <v:shape id="_x0000_s1031" o:connectortype="straight" style="position:absolute;left:0;text-align:left;margin-left:222.6pt;margin-top:12.85pt;width:0;height:22.4pt;z-index:251658240" type="#_x0000_t32">
            <v:stroke endarrow="block"/>
          </v:shape>
        </w:pict>
      </w:r>
      <w:r w:rsidR="003A155C" w:rsidRPr="003A155C">
        <w:rPr>
          <w:u w:val="single"/>
        </w:rPr>
        <w:t>Цинков концентрат</w:t>
      </w:r>
    </w:p>
    <w:p w:rsidP="00FE3312" w:rsidR="00EC554F" w:rsidRDefault="006E20F2" w:rsidRPr="00EC554F">
      <w:pPr>
        <w:spacing w:line="24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bg-BG"/>
        </w:rPr>
        <w:pict>
          <v:rect id="_x0000_s1032" strokecolor="black [3213]" style="position:absolute;left:0;text-align:left;margin-left:181.15pt;margin-top:11.8pt;width:92.4pt;height:35.3pt;z-index:251659264">
            <v:textbox style="mso-next-textbox:#_x0000_s1032">
              <w:txbxContent>
                <w:p w:rsidP="003A155C" w:rsidR="00D45A70" w:rsidRDefault="00D45A70">
                  <w:pPr>
                    <w:jc w:val="center"/>
                  </w:pPr>
                  <w:r>
                    <w:t>Агломериращо пържене</w:t>
                  </w:r>
                </w:p>
              </w:txbxContent>
            </v:textbox>
          </v:rect>
        </w:pict>
      </w:r>
      <w:r w:rsidR="006878B4" w:rsidRPr="00C834F5">
        <w:rPr>
          <w:sz w:val="24"/>
          <w:szCs w:val="24"/>
        </w:rPr>
        <w:t xml:space="preserve">                                                                                                        </w:t>
      </w:r>
      <w:r w:rsidR="00EC554F">
        <w:rPr>
          <w:sz w:val="24"/>
          <w:szCs w:val="24"/>
        </w:rPr>
        <w:t>Флюси</w:t>
      </w:r>
    </w:p>
    <w:p w:rsidP="00EC554F" w:rsidR="001A0395" w:rsidRDefault="006E20F2" w:rsidRPr="00EC554F">
      <w:pPr>
        <w:ind w:left="108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bg-BG"/>
        </w:rPr>
        <w:pict>
          <v:shape id="_x0000_s1052" o:connectortype="straight" style="position:absolute;left:0;text-align:left;margin-left:143.1pt;margin-top:6.15pt;width:38.05pt;height:.05pt;flip:x;z-index:251676672" type="#_x0000_t32">
            <v:stroke endarrow="block"/>
          </v:shape>
        </w:pict>
      </w:r>
      <w:r>
        <w:rPr>
          <w:noProof/>
          <w:sz w:val="24"/>
          <w:szCs w:val="24"/>
          <w:lang w:eastAsia="bg-BG"/>
        </w:rPr>
        <w:pict>
          <v:shape id="_x0000_s1053" o:connectortype="straight" style="position:absolute;left:0;text-align:left;margin-left:77.9pt;margin-top:6.15pt;width:29.2pt;height:16.3pt;flip:x;z-index:251677696" type="#_x0000_t32">
            <v:stroke endarrow="block"/>
          </v:shape>
        </w:pict>
      </w:r>
      <w:r>
        <w:rPr>
          <w:noProof/>
          <w:sz w:val="24"/>
          <w:szCs w:val="24"/>
          <w:lang w:eastAsia="bg-BG"/>
        </w:rPr>
        <w:pict>
          <v:shape adj="-98726,-1,-98726" id="_x0000_s1051" o:connectortype="elbow" style="position:absolute;left:0;text-align:left;margin-left:273.55pt;margin-top:6.15pt;width:75.35pt;height:0;z-index:251675648" type="#_x0000_t32">
            <v:stroke endarrow="block" startarrow="block"/>
          </v:shape>
        </w:pict>
      </w:r>
      <w:r>
        <w:rPr>
          <w:noProof/>
          <w:sz w:val="24"/>
          <w:szCs w:val="24"/>
          <w:lang w:eastAsia="bg-BG"/>
        </w:rPr>
        <w:pict>
          <v:shape id="_x0000_s1033" o:connectortype="straight" style="position:absolute;left:0;text-align:left;margin-left:222.6pt;margin-top:22.45pt;width:.05pt;height:22.45pt;z-index:251660288" type="#_x0000_t32">
            <v:stroke endarrow="block"/>
          </v:shape>
        </w:pict>
      </w:r>
      <w:r w:rsidR="00EC554F" w:rsidRPr="00C834F5">
        <w:rPr>
          <w:sz w:val="24"/>
          <w:szCs w:val="24"/>
        </w:rPr>
        <w:t xml:space="preserve">                   </w:t>
      </w:r>
      <w:r w:rsidR="00EC554F">
        <w:rPr>
          <w:sz w:val="24"/>
          <w:szCs w:val="24"/>
        </w:rPr>
        <w:t xml:space="preserve">Газове                                                        </w:t>
      </w:r>
      <w:r w:rsidR="006878B4" w:rsidRPr="00C834F5">
        <w:rPr>
          <w:sz w:val="24"/>
          <w:szCs w:val="24"/>
        </w:rPr>
        <w:t xml:space="preserve">                                                        </w:t>
      </w:r>
    </w:p>
    <w:p w:rsidP="002D2F83" w:rsidR="003A155C" w:rsidRDefault="006E20F2" w:rsidRPr="00C834F5">
      <w:pPr>
        <w:pStyle w:val="ListParagraph"/>
        <w:tabs>
          <w:tab w:pos="4896" w:val="center"/>
          <w:tab w:pos="5651" w:val="left"/>
        </w:tabs>
        <w:rPr>
          <w:sz w:val="24"/>
          <w:szCs w:val="24"/>
        </w:rPr>
      </w:pPr>
      <w:r>
        <w:rPr>
          <w:noProof/>
          <w:sz w:val="24"/>
          <w:szCs w:val="24"/>
          <w:lang w:eastAsia="bg-BG"/>
        </w:rPr>
        <w:pict>
          <v:rect id="_x0000_s1054" style="position:absolute;left:0;text-align:left;margin-left:20.15pt;margin-top:.35pt;width:97.85pt;height:21.75pt;z-index:251678720">
            <v:textbox style="mso-next-textbox:#_x0000_s1054">
              <w:txbxContent>
                <w:p w:rsidP="00EC554F" w:rsidR="00D45A70" w:rsidRDefault="00D45A70">
                  <w:pPr>
                    <w:jc w:val="center"/>
                  </w:pPr>
                  <w:r>
                    <w:t>Пречистване</w:t>
                  </w:r>
                </w:p>
              </w:txbxContent>
            </v:textbox>
          </v:rect>
        </w:pict>
      </w:r>
      <w:r w:rsidR="00EC554F">
        <w:rPr>
          <w:sz w:val="24"/>
          <w:szCs w:val="24"/>
        </w:rPr>
        <w:t xml:space="preserve">Пречистване              </w:t>
      </w:r>
      <w:r w:rsidR="00EC554F" w:rsidRPr="002D2F83">
        <w:rPr>
          <w:sz w:val="24"/>
          <w:szCs w:val="24"/>
        </w:rPr>
        <w:t xml:space="preserve">         </w:t>
      </w:r>
      <w:r w:rsidR="003A155C" w:rsidRPr="00C834F5">
        <w:rPr>
          <w:sz w:val="24"/>
          <w:szCs w:val="24"/>
        </w:rPr>
        <w:tab/>
      </w:r>
      <w:r w:rsidR="003A155C" w:rsidRPr="00C834F5">
        <w:rPr>
          <w:sz w:val="24"/>
          <w:szCs w:val="24"/>
        </w:rPr>
        <w:tab/>
      </w:r>
      <w:r w:rsidR="00EC554F" w:rsidRPr="002D2F83">
        <w:rPr>
          <w:sz w:val="24"/>
          <w:szCs w:val="24"/>
        </w:rPr>
        <w:t>Въздух</w:t>
      </w:r>
    </w:p>
    <w:p w:rsidP="003A155C" w:rsidR="006C4901" w:rsidRDefault="006E20F2" w:rsidRPr="00C834F5">
      <w:pPr>
        <w:pStyle w:val="ListParagraph"/>
        <w:tabs>
          <w:tab w:pos="4896" w:val="center"/>
          <w:tab w:pos="5651" w:val="left"/>
        </w:tabs>
        <w:rPr>
          <w:u w:val="single"/>
        </w:rPr>
      </w:pPr>
      <w:r w:rsidRPr="006E20F2">
        <w:rPr>
          <w:noProof/>
          <w:sz w:val="24"/>
          <w:szCs w:val="24"/>
          <w:lang w:eastAsia="bg-BG"/>
        </w:rPr>
        <w:pict>
          <v:shape id="_x0000_s1057" o:connectortype="straight" style="position:absolute;left:0;text-align:left;margin-left:60.9pt;margin-top:5.25pt;width:17pt;height:21.1pt;z-index:251680768" type="#_x0000_t32">
            <v:stroke endarrow="block"/>
          </v:shape>
        </w:pict>
      </w:r>
      <w:r w:rsidRPr="006E20F2">
        <w:rPr>
          <w:noProof/>
          <w:sz w:val="24"/>
          <w:szCs w:val="24"/>
          <w:lang w:eastAsia="bg-BG"/>
        </w:rPr>
        <w:pict>
          <v:shape id="_x0000_s1056" o:connectortype="straight" style="position:absolute;left:0;text-align:left;margin-left:42.6pt;margin-top:5.25pt;width:18.3pt;height:21.1pt;flip:x;z-index:251679744" type="#_x0000_t32">
            <v:stroke endarrow="block"/>
          </v:shape>
        </w:pict>
      </w:r>
      <w:r w:rsidRPr="006E20F2">
        <w:rPr>
          <w:noProof/>
          <w:sz w:val="24"/>
          <w:szCs w:val="24"/>
          <w:lang w:eastAsia="bg-BG"/>
        </w:rPr>
        <w:pict>
          <v:rect id="_x0000_s1035" style="position:absolute;left:0;text-align:left;margin-left:177.1pt;margin-top:33.8pt;width:96.45pt;height:38.05pt;z-index:251662336">
            <v:textbox style="mso-next-textbox:#_x0000_s1035">
              <w:txbxContent>
                <w:p w:rsidP="003A155C" w:rsidR="00D45A70" w:rsidRDefault="00D45A70">
                  <w:pPr>
                    <w:jc w:val="center"/>
                  </w:pPr>
                  <w:r>
                    <w:t>Дестилация и редукция</w:t>
                  </w:r>
                </w:p>
              </w:txbxContent>
            </v:textbox>
          </v:rect>
        </w:pict>
      </w:r>
      <w:r w:rsidRPr="006E20F2">
        <w:rPr>
          <w:noProof/>
          <w:sz w:val="24"/>
          <w:szCs w:val="24"/>
          <w:lang w:eastAsia="bg-BG"/>
        </w:rPr>
        <w:pict>
          <v:shape id="_x0000_s1034" o:connectortype="straight" style="position:absolute;left:0;text-align:left;margin-left:222.6pt;margin-top:12.75pt;width:0;height:21.05pt;z-index:251661312" type="#_x0000_t32">
            <v:stroke endarrow="block"/>
          </v:shape>
        </w:pict>
      </w:r>
      <w:r w:rsidR="003A155C">
        <w:rPr>
          <w:sz w:val="24"/>
          <w:szCs w:val="24"/>
        </w:rPr>
        <w:t xml:space="preserve">                                                          </w:t>
      </w:r>
      <w:r w:rsidR="003A155C">
        <w:rPr>
          <w:sz w:val="24"/>
          <w:szCs w:val="24"/>
          <w:u w:val="single"/>
        </w:rPr>
        <w:t xml:space="preserve">  </w:t>
      </w:r>
      <w:r w:rsidR="003A155C" w:rsidRPr="006C4901">
        <w:rPr>
          <w:u w:val="single"/>
        </w:rPr>
        <w:t xml:space="preserve">Агломерат                                       </w:t>
      </w:r>
    </w:p>
    <w:p w:rsidP="00EC554F" w:rsidR="00EC554F" w:rsidRDefault="00EC554F" w:rsidRPr="00C834F5">
      <w:pPr>
        <w:pStyle w:val="ListParagraph"/>
        <w:tabs>
          <w:tab w:pos="4896" w:val="center"/>
          <w:tab w:pos="5651" w:val="left"/>
        </w:tabs>
        <w:rPr>
          <w:sz w:val="24"/>
          <w:szCs w:val="24"/>
          <w:u w:val="single"/>
        </w:rPr>
      </w:pPr>
    </w:p>
    <w:p w:rsidP="00EC554F" w:rsidR="002D2F83" w:rsidRDefault="002D2F83" w:rsidRPr="00C834F5">
      <w:pPr>
        <w:pStyle w:val="ListParagraph"/>
        <w:tabs>
          <w:tab w:pos="4896" w:val="center"/>
          <w:tab w:pos="5651" w:val="left"/>
        </w:tabs>
        <w:rPr>
          <w:sz w:val="24"/>
          <w:szCs w:val="24"/>
          <w:u w:val="single"/>
        </w:rPr>
      </w:pPr>
    </w:p>
    <w:p w:rsidP="00EC554F" w:rsidR="006C4901" w:rsidRDefault="006E20F2" w:rsidRPr="00EC554F">
      <w:pPr>
        <w:pStyle w:val="ListParagraph"/>
        <w:tabs>
          <w:tab w:pos="4896" w:val="center"/>
          <w:tab w:pos="5651" w:val="left"/>
        </w:tabs>
        <w:rPr>
          <w:sz w:val="24"/>
          <w:szCs w:val="24"/>
          <w:u w:val="single"/>
        </w:rPr>
      </w:pPr>
      <w:r w:rsidRPr="006E20F2">
        <w:rPr>
          <w:noProof/>
          <w:sz w:val="24"/>
          <w:szCs w:val="24"/>
          <w:lang w:eastAsia="bg-BG"/>
        </w:rPr>
        <w:pict>
          <v:shapetype adj="10800" coordsize="21600,21600" filled="f" id="_x0000_t34" o:oned="t" o:spt="34" path="m,l@0,0@0,21600,21600,21600e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shapetype="t" v:ext="edit"/>
          </v:shapetype>
          <v:shape adj="10791,-765092,-93878" id="_x0000_s1039" o:connectortype="elbow" style="position:absolute;left:0;text-align:left;margin-left:139.7pt;margin-top:32.1pt;width:57.05pt;height:17.7pt;rotation:90;z-index:251666432" type="#_x0000_t34">
            <v:stroke endarrow="block"/>
          </v:shape>
        </w:pict>
      </w:r>
      <w:r w:rsidRPr="006E20F2">
        <w:rPr>
          <w:noProof/>
          <w:sz w:val="24"/>
          <w:szCs w:val="24"/>
          <w:lang w:eastAsia="bg-BG"/>
        </w:rPr>
        <w:pict>
          <v:shape adj=",639791,-122959" id="_x0000_s1036" o:connectortype="elbow" style="position:absolute;left:0;text-align:left;margin-left:253.85pt;margin-top:28.65pt;width:60.5pt;height:21.05pt;rotation:90;flip:x;z-index:251663360" type="#_x0000_t34">
            <v:stroke endarrow="block"/>
          </v:shape>
        </w:pict>
      </w:r>
      <w:r>
        <w:rPr>
          <w:noProof/>
          <w:sz w:val="24"/>
          <w:szCs w:val="24"/>
          <w:u w:val="single"/>
          <w:lang w:eastAsia="bg-BG"/>
        </w:rPr>
        <w:pict>
          <v:shape id="_x0000_s1059" o:connectortype="straight" style="position:absolute;left:0;text-align:left;margin-left:92.85pt;margin-top:14.45pt;width:0;height:16.3pt;z-index:251681792" type="#_x0000_t32">
            <v:stroke endarrow="block"/>
          </v:shape>
        </w:pict>
      </w:r>
      <w:r w:rsidR="00EC554F">
        <w:rPr>
          <w:sz w:val="24"/>
          <w:szCs w:val="24"/>
          <w:u w:val="single"/>
        </w:rPr>
        <w:t>Прах      Газове</w:t>
      </w:r>
    </w:p>
    <w:p w:rsidP="003A155C" w:rsidR="006C4901" w:rsidRDefault="00EC554F" w:rsidRPr="00EC554F">
      <w:pPr>
        <w:pStyle w:val="ListParagraph"/>
        <w:tabs>
          <w:tab w:pos="4896" w:val="center"/>
          <w:tab w:pos="5651" w:val="left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</w:t>
      </w:r>
    </w:p>
    <w:p w:rsidP="003A155C" w:rsidR="006C4901" w:rsidRDefault="006E20F2" w:rsidRPr="00D724E4">
      <w:pPr>
        <w:pStyle w:val="ListParagraph"/>
        <w:tabs>
          <w:tab w:pos="4896" w:val="center"/>
          <w:tab w:pos="5651" w:val="left"/>
        </w:tabs>
      </w:pPr>
      <w:r>
        <w:rPr>
          <w:noProof/>
          <w:lang w:eastAsia="bg-BG"/>
        </w:rPr>
        <w:pict>
          <v:shape id="_x0000_s1038" o:connectortype="straight" style="position:absolute;left:0;text-align:left;margin-left:222.6pt;margin-top:5.9pt;width:.05pt;height:29.85pt;z-index:251665408" type="#_x0000_t32">
            <v:stroke endarrow="block"/>
          </v:shape>
        </w:pict>
      </w:r>
      <w:r w:rsidR="00EC554F" w:rsidRPr="00D724E4">
        <w:t>За про</w:t>
      </w:r>
      <w:r w:rsidR="00D724E4" w:rsidRPr="00D724E4">
        <w:t>изводството</w:t>
      </w:r>
    </w:p>
    <w:p w:rsidP="00D724E4" w:rsidR="006C4901" w:rsidRDefault="00D724E4" w:rsidRPr="00D724E4">
      <w:pPr>
        <w:pStyle w:val="ListParagraph"/>
        <w:tabs>
          <w:tab w:pos="4896" w:val="center"/>
          <w:tab w:pos="5651" w:val="left"/>
        </w:tabs>
      </w:pPr>
      <w:r w:rsidRPr="00D724E4">
        <w:t xml:space="preserve">На сярна киселина </w:t>
      </w:r>
    </w:p>
    <w:p w:rsidP="002D2F83" w:rsidR="00D724E4" w:rsidRDefault="006E20F2" w:rsidRPr="00C834F5">
      <w:pPr>
        <w:pStyle w:val="ListParagraph"/>
        <w:tabs>
          <w:tab w:pos="4896" w:val="center"/>
          <w:tab w:pos="5651" w:val="left"/>
        </w:tabs>
        <w:rPr>
          <w:sz w:val="24"/>
          <w:szCs w:val="24"/>
        </w:rPr>
      </w:pPr>
      <w:r>
        <w:rPr>
          <w:noProof/>
          <w:sz w:val="24"/>
          <w:szCs w:val="24"/>
          <w:lang w:eastAsia="bg-BG"/>
        </w:rPr>
        <w:pict>
          <v:shape id="_x0000_s1041" o:connectortype="straight" style="position:absolute;left:0;text-align:left;margin-left:159.4pt;margin-top:14.95pt;width:.1pt;height:52.6pt;z-index:251667456" type="#_x0000_t32">
            <v:stroke endarrow="block"/>
          </v:shape>
        </w:pict>
      </w:r>
      <w:r>
        <w:rPr>
          <w:noProof/>
          <w:sz w:val="24"/>
          <w:szCs w:val="24"/>
          <w:lang w:eastAsia="bg-BG"/>
        </w:rPr>
        <w:pict>
          <v:shape id="_x0000_s1042" o:connectortype="straight" style="position:absolute;left:0;text-align:left;margin-left:222.55pt;margin-top:14.95pt;width:.1pt;height:52.6pt;z-index:251668480" type="#_x0000_t32">
            <v:stroke endarrow="block"/>
          </v:shape>
        </w:pict>
      </w:r>
      <w:r>
        <w:rPr>
          <w:noProof/>
          <w:sz w:val="24"/>
          <w:szCs w:val="24"/>
          <w:lang w:eastAsia="bg-BG"/>
        </w:rPr>
        <w:pict>
          <v:shape id="_x0000_s1045" o:connectortype="straight" style="position:absolute;left:0;text-align:left;margin-left:325.85pt;margin-top:14.95pt;width:0;height:37.35pt;z-index:251671552" type="#_x0000_t32">
            <v:stroke endarrow="block"/>
          </v:shape>
        </w:pict>
      </w:r>
      <w:r w:rsidR="006C4901">
        <w:rPr>
          <w:sz w:val="24"/>
          <w:szCs w:val="24"/>
        </w:rPr>
        <w:t xml:space="preserve">                                       </w:t>
      </w:r>
      <w:r w:rsidR="006C4901" w:rsidRPr="002D2F83">
        <w:rPr>
          <w:u w:val="single"/>
        </w:rPr>
        <w:t>Раймовка       Пусиера            Черен цинк</w:t>
      </w:r>
    </w:p>
    <w:p w:rsidP="006C4901" w:rsidR="00D724E4" w:rsidRDefault="00D724E4" w:rsidRPr="006C4901">
      <w:pPr>
        <w:pStyle w:val="ListParagraph"/>
        <w:tabs>
          <w:tab w:pos="4896" w:val="center"/>
          <w:tab w:pos="5651" w:val="left"/>
        </w:tabs>
      </w:pPr>
    </w:p>
    <w:p w:rsidP="003A155C" w:rsidR="006C4901" w:rsidRDefault="006C4901">
      <w:pPr>
        <w:pStyle w:val="ListParagraph"/>
        <w:tabs>
          <w:tab w:pos="4896" w:val="center"/>
          <w:tab w:pos="5651" w:val="left"/>
        </w:tabs>
        <w:rPr>
          <w:sz w:val="24"/>
          <w:szCs w:val="24"/>
        </w:rPr>
      </w:pPr>
    </w:p>
    <w:p w:rsidP="003A155C" w:rsidR="006C4901" w:rsidRDefault="006E20F2">
      <w:pPr>
        <w:pStyle w:val="ListParagraph"/>
        <w:tabs>
          <w:tab w:pos="4896" w:val="center"/>
          <w:tab w:pos="5651" w:val="left"/>
        </w:tabs>
        <w:rPr>
          <w:sz w:val="24"/>
          <w:szCs w:val="24"/>
        </w:rPr>
      </w:pPr>
      <w:r>
        <w:rPr>
          <w:noProof/>
          <w:sz w:val="24"/>
          <w:szCs w:val="24"/>
          <w:lang w:eastAsia="bg-BG"/>
        </w:rPr>
        <w:pict>
          <v:rect id="_x0000_s1044" style="position:absolute;left:0;text-align:left;margin-left:283.05pt;margin-top:9.85pt;width:91pt;height:38pt;z-index:251670528">
            <v:textbox style="mso-next-textbox:#_x0000_s1044">
              <w:txbxContent>
                <w:p w:rsidP="006878B4" w:rsidR="00D45A70" w:rsidRDefault="00D45A70">
                  <w:pPr>
                    <w:jc w:val="center"/>
                  </w:pPr>
                  <w:r>
                    <w:t>Ликвационно  рафиниане</w:t>
                  </w:r>
                </w:p>
                <w:p w:rsidR="00D45A70" w:rsidRDefault="00D45A70"/>
                <w:p w:rsidR="00D45A70" w:rsidRDefault="00D45A70"/>
                <w:p w:rsidR="00D45A70" w:rsidRDefault="00D45A70"/>
                <w:p w:rsidR="00D45A70" w:rsidRDefault="00D45A70"/>
                <w:p w:rsidR="00D45A70" w:rsidRDefault="00D45A70"/>
                <w:p w:rsidR="00D45A70" w:rsidRDefault="00D45A70"/>
              </w:txbxContent>
            </v:textbox>
          </v:rect>
        </w:pict>
      </w:r>
      <w:r w:rsidR="006C4901">
        <w:rPr>
          <w:sz w:val="24"/>
          <w:szCs w:val="24"/>
        </w:rPr>
        <w:t xml:space="preserve">                    </w:t>
      </w:r>
    </w:p>
    <w:p w:rsidP="006C4901" w:rsidR="006C4901" w:rsidRDefault="006C4901" w:rsidRPr="006C4901">
      <w:pPr>
        <w:pStyle w:val="ListParagraph"/>
        <w:tabs>
          <w:tab w:pos="4896" w:val="center"/>
          <w:tab w:pos="5651" w:val="left"/>
        </w:tabs>
      </w:pPr>
      <w:r>
        <w:t xml:space="preserve">                            </w:t>
      </w:r>
      <w:r w:rsidRPr="006C4901">
        <w:t>За допълнително</w:t>
      </w:r>
      <w:r>
        <w:t xml:space="preserve">       За извличане        </w:t>
      </w:r>
    </w:p>
    <w:p w:rsidP="003A155C" w:rsidR="006C4901" w:rsidRDefault="007742AE">
      <w:pPr>
        <w:pStyle w:val="ListParagraph"/>
        <w:tabs>
          <w:tab w:pos="4896" w:val="center"/>
          <w:tab w:pos="5651" w:val="left"/>
        </w:tabs>
      </w:pPr>
      <w:r>
        <w:rPr>
          <w:sz w:val="24"/>
          <w:szCs w:val="24"/>
        </w:rPr>
        <w:t xml:space="preserve">           </w:t>
      </w:r>
      <w:r w:rsidR="006C4901">
        <w:rPr>
          <w:sz w:val="24"/>
          <w:szCs w:val="24"/>
        </w:rPr>
        <w:t xml:space="preserve">           </w:t>
      </w:r>
      <w:r w:rsidR="006C4901" w:rsidRPr="006C4901">
        <w:t>Извличане на цинк</w:t>
      </w:r>
      <w:r w:rsidR="006C4901">
        <w:t xml:space="preserve">       на кадмий</w:t>
      </w:r>
    </w:p>
    <w:p w:rsidP="003A155C" w:rsidR="007169D2" w:rsidRDefault="007169D2">
      <w:pPr>
        <w:pStyle w:val="ListParagraph"/>
        <w:tabs>
          <w:tab w:pos="4896" w:val="center"/>
          <w:tab w:pos="5651" w:val="left"/>
        </w:tabs>
      </w:pPr>
    </w:p>
    <w:p w:rsidP="003A155C" w:rsidR="007169D2" w:rsidRDefault="007169D2" w:rsidRPr="00656C3E">
      <w:pPr>
        <w:pStyle w:val="ListParagraph"/>
        <w:tabs>
          <w:tab w:pos="4896" w:val="center"/>
          <w:tab w:pos="5651" w:val="left"/>
        </w:tabs>
        <w:rPr>
          <w:sz w:val="24"/>
          <w:szCs w:val="24"/>
        </w:rPr>
      </w:pPr>
    </w:p>
    <w:p w:rsidP="003F7193" w:rsidR="00EE3FEF" w:rsidRDefault="005E2DCE" w:rsidRPr="003F7193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AC1CBC">
        <w:rPr>
          <w:sz w:val="24"/>
          <w:szCs w:val="24"/>
        </w:rPr>
        <w:lastRenderedPageBreak/>
        <w:t>Освен разгледаните съединения на цинка в концентрата се съдържат олово , кадмий , арсен , антимон , мед  , желязо , злато , сребро , и някой редки и разсеяни елементи като талий , индий , селен и др.Съедниненията на оловото</w:t>
      </w:r>
      <w:r w:rsidR="00AC1CBC" w:rsidRPr="00AC1CBC">
        <w:rPr>
          <w:sz w:val="24"/>
          <w:szCs w:val="24"/>
        </w:rPr>
        <w:t xml:space="preserve"> </w:t>
      </w:r>
      <w:r w:rsidRPr="00AC1CBC">
        <w:rPr>
          <w:sz w:val="24"/>
          <w:szCs w:val="24"/>
        </w:rPr>
        <w:t xml:space="preserve">като силикати , ферити , оловен сулфат , оловен окис се редуцират лесно в условията </w:t>
      </w:r>
      <w:r w:rsidR="00EE3FEF" w:rsidRPr="00AC1CBC">
        <w:rPr>
          <w:sz w:val="24"/>
          <w:szCs w:val="24"/>
        </w:rPr>
        <w:t xml:space="preserve">на дестилацията на цинка.Част от редуцираното олово се изпарява и кондензира заедно с цинковите пари.С увеличаване на съдържанието  на олово в концентрата се увеличава и степента на замърсяване на цинка с този метал.В цинковите пари преминава до 20 – 25 % олово </w:t>
      </w:r>
      <w:r w:rsidR="003F7193">
        <w:rPr>
          <w:sz w:val="24"/>
          <w:szCs w:val="24"/>
        </w:rPr>
        <w:t>с</w:t>
      </w:r>
      <w:r w:rsidR="00EE3FEF" w:rsidRPr="003F7193">
        <w:rPr>
          <w:sz w:val="24"/>
          <w:szCs w:val="24"/>
        </w:rPr>
        <w:t>ъдържащо се в шихтата.От своя страна повишеното съдържание на олово в агломерата води до разрушаване на стените на ретортата.За да се избегне това , увеличава се количеството на редуктора в шихтата.</w:t>
      </w:r>
    </w:p>
    <w:p w:rsidP="003F7193" w:rsidR="005F7AAA" w:rsidRDefault="00EE3FEF" w:rsidRPr="003F7193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3F7193">
        <w:rPr>
          <w:sz w:val="24"/>
          <w:szCs w:val="24"/>
        </w:rPr>
        <w:t>В най-голяма степен цинкът се онечиства с кадмий.Съединенията</w:t>
      </w:r>
      <w:r>
        <w:t xml:space="preserve"> </w:t>
      </w:r>
      <w:r w:rsidRPr="003F7193">
        <w:rPr>
          <w:sz w:val="24"/>
          <w:szCs w:val="24"/>
        </w:rPr>
        <w:t xml:space="preserve">под която форма се съдържа  в концентрата </w:t>
      </w:r>
      <w:r w:rsidRPr="003F7193">
        <w:rPr>
          <w:sz w:val="24"/>
          <w:szCs w:val="24"/>
          <w:lang w:val="en-US"/>
        </w:rPr>
        <w:t>CdO</w:t>
      </w:r>
      <w:r w:rsidRPr="003F7193">
        <w:rPr>
          <w:sz w:val="24"/>
          <w:szCs w:val="24"/>
        </w:rPr>
        <w:t xml:space="preserve"> се редуцира при много по - ниска температура от </w:t>
      </w:r>
      <w:r w:rsidRPr="003F7193">
        <w:rPr>
          <w:sz w:val="24"/>
          <w:szCs w:val="24"/>
          <w:lang w:val="en-US"/>
        </w:rPr>
        <w:t>ZnO</w:t>
      </w:r>
      <w:r w:rsidRPr="003F7193">
        <w:rPr>
          <w:sz w:val="24"/>
          <w:szCs w:val="24"/>
        </w:rPr>
        <w:t>.От друга стран</w:t>
      </w:r>
      <w:r w:rsidR="005F7AAA" w:rsidRPr="003F7193">
        <w:rPr>
          <w:sz w:val="24"/>
          <w:szCs w:val="24"/>
        </w:rPr>
        <w:t xml:space="preserve">а парният натиск на кадмия е по - </w:t>
      </w:r>
      <w:r w:rsidRPr="003F7193">
        <w:rPr>
          <w:sz w:val="24"/>
          <w:szCs w:val="24"/>
        </w:rPr>
        <w:t xml:space="preserve">висок от този на цинка </w:t>
      </w:r>
      <w:r w:rsidR="007742AE" w:rsidRPr="003F7193">
        <w:rPr>
          <w:sz w:val="24"/>
          <w:szCs w:val="24"/>
        </w:rPr>
        <w:t xml:space="preserve"> </w:t>
      </w:r>
      <w:r w:rsidR="005F7AAA" w:rsidRPr="003F7193">
        <w:rPr>
          <w:sz w:val="24"/>
          <w:szCs w:val="24"/>
        </w:rPr>
        <w:t>, така , че в</w:t>
      </w:r>
      <w:r w:rsidR="005F7AAA">
        <w:t xml:space="preserve"> </w:t>
      </w:r>
      <w:r w:rsidR="005F7AAA" w:rsidRPr="003F7193">
        <w:rPr>
          <w:sz w:val="24"/>
          <w:szCs w:val="24"/>
        </w:rPr>
        <w:t>условията на дестилационния процес кадмия се редуцира преди цинка и поради голямата си летливост се изпарява и кондензира.Поради това в цинка преминава до 80 % от съдържащият се в агломерата кадмий , останалата част от него ( 20-40%) преминава в пусиерата.</w:t>
      </w:r>
    </w:p>
    <w:p w:rsidP="003F7193" w:rsidR="005F7AAA" w:rsidRDefault="005F7AAA" w:rsidRPr="003F7193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3F7193">
        <w:rPr>
          <w:sz w:val="24"/>
          <w:szCs w:val="24"/>
        </w:rPr>
        <w:t>Съединенията на медта при разгледания процес се редуцират лесно.При тези условия обае медта е нелетлива и остава в раймовката , като образува с желязото меден чугун или преминава в щейна , когато в шихтата се съдържа повече сяра .</w:t>
      </w:r>
    </w:p>
    <w:p w:rsidP="003F7193" w:rsidR="007169D2" w:rsidRDefault="005F7AAA" w:rsidRPr="003F7193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3F7193">
        <w:rPr>
          <w:sz w:val="24"/>
          <w:szCs w:val="24"/>
        </w:rPr>
        <w:t xml:space="preserve">Желязото което се съдържа в шихтата не само във фвритна форма , но и в окисна форма , се редуцира  , но поради ниският му парен натиск не преминава в цинка.Когато дестилационният процес се извършва в реторти и електропещи , редукцията на желязото протича по пълно и тогава се получава много метално желязо.В шахтовите пещи </w:t>
      </w:r>
      <w:r w:rsidR="007169D2" w:rsidRPr="003F7193">
        <w:rPr>
          <w:sz w:val="24"/>
          <w:szCs w:val="24"/>
        </w:rPr>
        <w:t>фериокисът се редуцира до фероокис и преминава в шлаката.</w:t>
      </w:r>
    </w:p>
    <w:p w:rsidP="00AC1CBC" w:rsidR="00D724E4" w:rsidRDefault="007169D2" w:rsidRPr="00AC1CBC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AC1CBC">
        <w:rPr>
          <w:sz w:val="24"/>
          <w:szCs w:val="24"/>
        </w:rPr>
        <w:t>Благородните метали – среброто и златото остават в дестилационният остатък .Когато в шихтата се добавят хлориди , златото и среброто се изпаряват и кондензират в продуктите на дестилацията.</w:t>
      </w:r>
      <w:r w:rsidR="007742AE" w:rsidRPr="00AC1CBC">
        <w:rPr>
          <w:sz w:val="24"/>
          <w:szCs w:val="24"/>
        </w:rPr>
        <w:t xml:space="preserve">  </w:t>
      </w:r>
      <w:r w:rsidRPr="00AC1CBC">
        <w:rPr>
          <w:sz w:val="24"/>
          <w:szCs w:val="24"/>
        </w:rPr>
        <w:t xml:space="preserve">В редукционната атмосфера и при високата температура редките и разсеяните елементи като Та , </w:t>
      </w:r>
      <w:r w:rsidRPr="00AC1CBC">
        <w:rPr>
          <w:sz w:val="24"/>
          <w:szCs w:val="24"/>
          <w:lang w:val="en-US"/>
        </w:rPr>
        <w:t>In</w:t>
      </w:r>
      <w:r w:rsidRPr="00C834F5">
        <w:rPr>
          <w:sz w:val="24"/>
          <w:szCs w:val="24"/>
        </w:rPr>
        <w:t xml:space="preserve"> , </w:t>
      </w:r>
      <w:r w:rsidRPr="00AC1CBC">
        <w:rPr>
          <w:sz w:val="24"/>
          <w:szCs w:val="24"/>
          <w:lang w:val="en-US"/>
        </w:rPr>
        <w:t>Ce</w:t>
      </w:r>
      <w:r w:rsidRPr="00C834F5">
        <w:rPr>
          <w:sz w:val="24"/>
          <w:szCs w:val="24"/>
        </w:rPr>
        <w:t xml:space="preserve"> ,  </w:t>
      </w:r>
      <w:r w:rsidRPr="00AC1CBC">
        <w:rPr>
          <w:sz w:val="24"/>
          <w:szCs w:val="24"/>
        </w:rPr>
        <w:t xml:space="preserve">и отчасти Те, </w:t>
      </w:r>
      <w:r w:rsidRPr="00AC1CBC">
        <w:rPr>
          <w:sz w:val="24"/>
          <w:szCs w:val="24"/>
          <w:lang w:val="en-US"/>
        </w:rPr>
        <w:t>Ge</w:t>
      </w:r>
      <w:r w:rsidRPr="00AC1CBC">
        <w:rPr>
          <w:sz w:val="24"/>
          <w:szCs w:val="24"/>
        </w:rPr>
        <w:t xml:space="preserve"> , се изпаряват</w:t>
      </w:r>
      <w:r w:rsidR="00DB490C" w:rsidRPr="00AC1CBC">
        <w:rPr>
          <w:sz w:val="24"/>
          <w:szCs w:val="24"/>
        </w:rPr>
        <w:t xml:space="preserve">.Значителна част от  </w:t>
      </w:r>
      <w:r w:rsidR="00DB490C" w:rsidRPr="00AC1CBC">
        <w:rPr>
          <w:sz w:val="24"/>
          <w:szCs w:val="24"/>
          <w:lang w:val="en-US"/>
        </w:rPr>
        <w:t>Ga</w:t>
      </w:r>
      <w:r w:rsidR="00DB490C" w:rsidRPr="00C834F5">
        <w:rPr>
          <w:sz w:val="24"/>
          <w:szCs w:val="24"/>
        </w:rPr>
        <w:t xml:space="preserve"> </w:t>
      </w:r>
      <w:r w:rsidR="00DB490C" w:rsidRPr="00AC1CBC">
        <w:rPr>
          <w:sz w:val="24"/>
          <w:szCs w:val="24"/>
        </w:rPr>
        <w:t xml:space="preserve"> не се редуцира и остава в остатъка след</w:t>
      </w:r>
      <w:r w:rsidR="00656C3E" w:rsidRPr="00AC1CBC">
        <w:rPr>
          <w:sz w:val="24"/>
          <w:szCs w:val="24"/>
        </w:rPr>
        <w:t xml:space="preserve"> </w:t>
      </w:r>
      <w:r w:rsidR="00DB490C" w:rsidRPr="00AC1CBC">
        <w:rPr>
          <w:sz w:val="24"/>
          <w:szCs w:val="24"/>
        </w:rPr>
        <w:t xml:space="preserve"> дестилацията.</w:t>
      </w:r>
      <w:r w:rsidR="007742AE" w:rsidRPr="00AC1CBC">
        <w:rPr>
          <w:sz w:val="24"/>
          <w:szCs w:val="24"/>
        </w:rPr>
        <w:t xml:space="preserve">  </w:t>
      </w:r>
    </w:p>
    <w:p w:rsidP="00656C3E" w:rsidR="003F7193" w:rsidRDefault="00561E8F">
      <w:pPr>
        <w:pStyle w:val="ListParagraph"/>
        <w:numPr>
          <w:ilvl w:val="0"/>
          <w:numId w:val="20"/>
        </w:numPr>
        <w:tabs>
          <w:tab w:pos="4896" w:val="center"/>
          <w:tab w:pos="5651" w:val="left"/>
        </w:tabs>
        <w:jc w:val="both"/>
        <w:rPr>
          <w:b/>
          <w:sz w:val="24"/>
          <w:szCs w:val="24"/>
        </w:rPr>
      </w:pPr>
      <w:r w:rsidRPr="00656C3E">
        <w:rPr>
          <w:b/>
          <w:sz w:val="24"/>
          <w:szCs w:val="24"/>
        </w:rPr>
        <w:t xml:space="preserve">Получаване на цинк в реторти </w:t>
      </w:r>
    </w:p>
    <w:p w:rsidP="003F7193" w:rsidR="00DB490C" w:rsidRDefault="00561E8F" w:rsidRPr="003F7193">
      <w:pPr>
        <w:tabs>
          <w:tab w:pos="4896" w:val="center"/>
          <w:tab w:pos="5651" w:val="left"/>
        </w:tabs>
        <w:jc w:val="both"/>
        <w:rPr>
          <w:b/>
          <w:sz w:val="24"/>
          <w:szCs w:val="24"/>
        </w:rPr>
      </w:pPr>
      <w:r w:rsidRPr="003F7193">
        <w:rPr>
          <w:sz w:val="24"/>
          <w:szCs w:val="24"/>
        </w:rPr>
        <w:t xml:space="preserve">Получаването на цинк в реторти за сега е най- старият и същевременно най-разпространеният метод. До 1929 год. цинкът се е  получавал в хоризонтални реторти.Конструкцията на дестилационните пещи с хоризонтални реторти е разнообразна.Най – разпространени са пещите , в които са поставени от 300 до 500 реторти , разположени в 3 – 5 реда. </w:t>
      </w:r>
    </w:p>
    <w:p w:rsidP="00194FE2" w:rsidR="00194FE2" w:rsidRDefault="00194FE2" w:rsidRPr="00C834F5">
      <w:pPr>
        <w:pStyle w:val="ListParagraph"/>
        <w:tabs>
          <w:tab w:pos="4896" w:val="center"/>
          <w:tab w:pos="5651" w:val="left"/>
        </w:tabs>
        <w:ind w:left="1440"/>
        <w:jc w:val="both"/>
        <w:rPr>
          <w:b/>
          <w:sz w:val="24"/>
          <w:szCs w:val="24"/>
        </w:rPr>
      </w:pPr>
    </w:p>
    <w:p w:rsidP="00194FE2" w:rsidR="00194FE2" w:rsidRDefault="00194FE2" w:rsidRPr="00C834F5">
      <w:pPr>
        <w:pStyle w:val="ListParagraph"/>
        <w:tabs>
          <w:tab w:pos="4896" w:val="center"/>
          <w:tab w:pos="5651" w:val="left"/>
        </w:tabs>
        <w:ind w:left="1440"/>
        <w:jc w:val="both"/>
        <w:rPr>
          <w:b/>
          <w:sz w:val="24"/>
          <w:szCs w:val="24"/>
        </w:rPr>
      </w:pPr>
    </w:p>
    <w:p w:rsidP="00194FE2" w:rsidR="00194FE2" w:rsidRDefault="00194FE2">
      <w:pPr>
        <w:spacing w:before="252"/>
        <w:ind w:left="314" w:right="480"/>
      </w:pPr>
      <w:r>
        <w:rPr>
          <w:noProof/>
          <w:lang w:eastAsia="bg-BG"/>
        </w:rPr>
        <w:drawing>
          <wp:inline distB="0" distL="0" distR="0" distT="0">
            <wp:extent cx="3614420" cy="3467735"/>
            <wp:effectExtent b="0" l="19050" r="5080" t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rrowheads="1" noChangeAspect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4420" cy="346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P="00194FE2" w:rsidR="00194FE2" w:rsidRDefault="00194FE2">
      <w:pPr>
        <w:pStyle w:val="Style3"/>
        <w:widowControl/>
        <w:spacing w:before="10"/>
        <w:rPr>
          <w:rStyle w:val="FontStyle12"/>
        </w:rPr>
      </w:pPr>
      <w:r>
        <w:rPr>
          <w:rStyle w:val="FontStyle12"/>
        </w:rPr>
        <w:t>Схема на дестилационна пещ с хоризонтални реторти</w:t>
      </w:r>
    </w:p>
    <w:p w:rsidP="00194FE2" w:rsidR="00194FE2" w:rsidRDefault="00194FE2">
      <w:pPr>
        <w:pStyle w:val="Style4"/>
        <w:widowControl/>
        <w:spacing w:before="48"/>
        <w:rPr>
          <w:rStyle w:val="FontStyle14"/>
        </w:rPr>
      </w:pPr>
      <w:r>
        <w:rPr>
          <w:rStyle w:val="FontStyle15"/>
        </w:rPr>
        <w:t>/, 2</w:t>
      </w:r>
      <w:r>
        <w:rPr>
          <w:rStyle w:val="FontStyle14"/>
        </w:rPr>
        <w:t xml:space="preserve">—кавали за газа и въздуха; </w:t>
      </w:r>
      <w:r>
        <w:rPr>
          <w:rStyle w:val="FontStyle15"/>
        </w:rPr>
        <w:t xml:space="preserve">3 </w:t>
      </w:r>
      <w:r>
        <w:rPr>
          <w:rStyle w:val="FontStyle14"/>
        </w:rPr>
        <w:t xml:space="preserve">— реторта; </w:t>
      </w:r>
      <w:r>
        <w:rPr>
          <w:rStyle w:val="FontStyle15"/>
        </w:rPr>
        <w:t xml:space="preserve">4 </w:t>
      </w:r>
      <w:r>
        <w:rPr>
          <w:rStyle w:val="FontStyle14"/>
        </w:rPr>
        <w:t xml:space="preserve">— кондензатор; </w:t>
      </w:r>
      <w:r>
        <w:rPr>
          <w:rStyle w:val="FontStyle15"/>
        </w:rPr>
        <w:t>5</w:t>
      </w:r>
      <w:r>
        <w:rPr>
          <w:rStyle w:val="FontStyle14"/>
        </w:rPr>
        <w:t>—чугунени плочи към конден</w:t>
      </w:r>
      <w:r>
        <w:rPr>
          <w:rStyle w:val="FontStyle13"/>
        </w:rPr>
        <w:t xml:space="preserve">^и </w:t>
      </w:r>
      <w:r>
        <w:rPr>
          <w:rStyle w:val="FontStyle14"/>
        </w:rPr>
        <w:t xml:space="preserve">тора; </w:t>
      </w:r>
      <w:r>
        <w:rPr>
          <w:rStyle w:val="FontStyle15"/>
        </w:rPr>
        <w:t xml:space="preserve">6 </w:t>
      </w:r>
      <w:r>
        <w:rPr>
          <w:rStyle w:val="FontStyle14"/>
        </w:rPr>
        <w:t>— приспособление за отделяне на дестилационния остатък; 7 — алонж</w:t>
      </w:r>
    </w:p>
    <w:p w:rsidP="00194FE2" w:rsidR="00194FE2" w:rsidRDefault="00194FE2" w:rsidRPr="00C834F5">
      <w:pPr>
        <w:pStyle w:val="ListParagraph"/>
        <w:tabs>
          <w:tab w:pos="4896" w:val="center"/>
          <w:tab w:pos="5651" w:val="left"/>
        </w:tabs>
        <w:ind w:left="1440"/>
        <w:jc w:val="both"/>
        <w:rPr>
          <w:b/>
          <w:sz w:val="24"/>
          <w:szCs w:val="24"/>
        </w:rPr>
      </w:pPr>
    </w:p>
    <w:p w:rsidP="00AC1CBC" w:rsidR="005B770C" w:rsidRDefault="005B770C" w:rsidRPr="00656C3E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656C3E">
        <w:rPr>
          <w:sz w:val="24"/>
          <w:szCs w:val="24"/>
        </w:rPr>
        <w:t>На фигурата е показана схема на съвременна дестилационна пещ.Пещта се иззижда с огнеупорен материал и се укрепва с чугунена стоманена арматура.Стената която минава през средата на пещта , наречена капитална стена , стига до свода на пещта .Тя както и сводът се иззижат от динасови тухли.Пещта се нагрява с генераторен газ.В свода се намират четири газоотвеждащи тръби , от които две са газови и две – въздушни.</w:t>
      </w:r>
    </w:p>
    <w:p w:rsidP="00AC1CBC" w:rsidR="00656C3E" w:rsidRDefault="005B770C" w:rsidRPr="00C834F5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656C3E">
        <w:rPr>
          <w:sz w:val="24"/>
          <w:szCs w:val="24"/>
        </w:rPr>
        <w:t xml:space="preserve">Основна клетка на дестилационната пещ е ретортата заедно с кондензатора и алонжа.Ретортата трябва да бъде топло- и химически устойчива .Тя представлява керамичен муфел  , изработен от смес , която се състои от огнеупорна глина , шамот и кокс взети в съотношение 60:30:10 . </w:t>
      </w:r>
      <w:r w:rsidR="00546D32" w:rsidRPr="00656C3E">
        <w:rPr>
          <w:sz w:val="24"/>
          <w:szCs w:val="24"/>
        </w:rPr>
        <w:t>Ретортите се изрботват чрез пресуване на сместа под налягане 14,7 – 29,4 МРа и изпичане в специални пещи при температура 900 – 1000 С</w:t>
      </w:r>
      <w:r w:rsidR="00546D32" w:rsidRPr="00656C3E">
        <w:rPr>
          <w:sz w:val="24"/>
          <w:szCs w:val="24"/>
          <w:vertAlign w:val="superscript"/>
        </w:rPr>
        <w:t>0</w:t>
      </w:r>
      <w:r w:rsidR="00546D32" w:rsidRPr="00656C3E">
        <w:rPr>
          <w:sz w:val="24"/>
          <w:szCs w:val="24"/>
        </w:rPr>
        <w:t xml:space="preserve"> .Ретортите са с напречно сечение 170</w:t>
      </w:r>
      <w:r w:rsidR="00546D32" w:rsidRPr="00656C3E">
        <w:rPr>
          <w:sz w:val="24"/>
          <w:szCs w:val="24"/>
          <w:lang w:val="en-US"/>
        </w:rPr>
        <w:t>x</w:t>
      </w:r>
      <w:r w:rsidR="00546D32" w:rsidRPr="00656C3E">
        <w:rPr>
          <w:sz w:val="24"/>
          <w:szCs w:val="24"/>
        </w:rPr>
        <w:t>280</w:t>
      </w:r>
      <w:r w:rsidR="00546D32" w:rsidRPr="00656C3E">
        <w:rPr>
          <w:sz w:val="24"/>
          <w:szCs w:val="24"/>
          <w:lang w:val="en-US"/>
        </w:rPr>
        <w:t>mm</w:t>
      </w:r>
      <w:r w:rsidR="00546D32" w:rsidRPr="00656C3E">
        <w:rPr>
          <w:sz w:val="24"/>
          <w:szCs w:val="24"/>
        </w:rPr>
        <w:t xml:space="preserve"> , дължина 2 </w:t>
      </w:r>
      <w:r w:rsidR="00546D32" w:rsidRPr="00656C3E">
        <w:rPr>
          <w:sz w:val="24"/>
          <w:szCs w:val="24"/>
          <w:lang w:val="en-US"/>
        </w:rPr>
        <w:t>m</w:t>
      </w:r>
      <w:r w:rsidR="00546D32" w:rsidRPr="00656C3E">
        <w:rPr>
          <w:sz w:val="24"/>
          <w:szCs w:val="24"/>
        </w:rPr>
        <w:t xml:space="preserve"> , и дебелина на стената 25 – 30 </w:t>
      </w:r>
      <w:r w:rsidR="00546D32" w:rsidRPr="00656C3E">
        <w:rPr>
          <w:sz w:val="24"/>
          <w:szCs w:val="24"/>
          <w:lang w:val="en-US"/>
        </w:rPr>
        <w:t>mm</w:t>
      </w:r>
      <w:r w:rsidR="00546D32" w:rsidRPr="00C834F5">
        <w:rPr>
          <w:sz w:val="24"/>
          <w:szCs w:val="24"/>
        </w:rPr>
        <w:t>.</w:t>
      </w:r>
      <w:r w:rsidR="00546D32" w:rsidRPr="00656C3E">
        <w:rPr>
          <w:sz w:val="24"/>
          <w:szCs w:val="24"/>
        </w:rPr>
        <w:t>Денонощната производителност на реторта с такива размери е 25 – 30 тона метален цинк.Кондензаторът се прави от огнеуппорна глина и шамот взети заедно в съотношение 1:1 .Неговите форма и размери зависят от количеството  на ретортните газове и от начина на изгребване на цинка.</w:t>
      </w:r>
      <w:r w:rsidR="00656C3E">
        <w:rPr>
          <w:sz w:val="24"/>
          <w:szCs w:val="24"/>
        </w:rPr>
        <w:t xml:space="preserve">Обикновено дилжината му е 0,5 – 0,9 </w:t>
      </w:r>
      <w:r w:rsidR="00656C3E">
        <w:rPr>
          <w:sz w:val="24"/>
          <w:szCs w:val="24"/>
          <w:lang w:val="en-US"/>
        </w:rPr>
        <w:t>m</w:t>
      </w:r>
      <w:r w:rsidR="00656C3E">
        <w:rPr>
          <w:sz w:val="24"/>
          <w:szCs w:val="24"/>
        </w:rPr>
        <w:t xml:space="preserve"> , а диаметърът на големия и на малкия отвор е съотвтно 0,25 – 0,30 и 1,0 – 1,5 </w:t>
      </w:r>
      <w:r w:rsidR="00656C3E">
        <w:rPr>
          <w:sz w:val="24"/>
          <w:szCs w:val="24"/>
          <w:lang w:val="en-US"/>
        </w:rPr>
        <w:t>m</w:t>
      </w:r>
      <w:r w:rsidR="00656C3E">
        <w:rPr>
          <w:sz w:val="24"/>
          <w:szCs w:val="24"/>
        </w:rPr>
        <w:t xml:space="preserve"> .Алонжът е коносувидна тръба  , която се изработва от листова стомана с дебелина 1,0 – 1,5 </w:t>
      </w:r>
      <w:r w:rsidR="00656C3E">
        <w:rPr>
          <w:sz w:val="24"/>
          <w:szCs w:val="24"/>
          <w:lang w:val="en-US"/>
        </w:rPr>
        <w:lastRenderedPageBreak/>
        <w:t>mm</w:t>
      </w:r>
      <w:r w:rsidR="00656C3E">
        <w:rPr>
          <w:sz w:val="24"/>
          <w:szCs w:val="24"/>
        </w:rPr>
        <w:t xml:space="preserve">.Една дестилационна пещ има височина 6,8 </w:t>
      </w:r>
      <w:r w:rsidR="00656C3E">
        <w:rPr>
          <w:sz w:val="24"/>
          <w:szCs w:val="24"/>
          <w:lang w:val="en-US"/>
        </w:rPr>
        <w:t>m</w:t>
      </w:r>
      <w:r w:rsidR="00656C3E" w:rsidRPr="00C834F5">
        <w:rPr>
          <w:sz w:val="24"/>
          <w:szCs w:val="24"/>
        </w:rPr>
        <w:t xml:space="preserve"> </w:t>
      </w:r>
      <w:r w:rsidR="00656C3E">
        <w:rPr>
          <w:sz w:val="24"/>
          <w:szCs w:val="24"/>
        </w:rPr>
        <w:t xml:space="preserve">, дължина 20 </w:t>
      </w:r>
      <w:r w:rsidR="00656C3E">
        <w:rPr>
          <w:sz w:val="24"/>
          <w:szCs w:val="24"/>
          <w:lang w:val="en-US"/>
        </w:rPr>
        <w:t>m</w:t>
      </w:r>
      <w:r w:rsidR="00656C3E">
        <w:rPr>
          <w:sz w:val="24"/>
          <w:szCs w:val="24"/>
        </w:rPr>
        <w:t xml:space="preserve"> и ширина 5,3 </w:t>
      </w:r>
      <w:r w:rsidR="00AC1CBC">
        <w:rPr>
          <w:sz w:val="24"/>
          <w:szCs w:val="24"/>
        </w:rPr>
        <w:t>-</w:t>
      </w:r>
      <w:r w:rsidR="00656C3E">
        <w:rPr>
          <w:sz w:val="24"/>
          <w:szCs w:val="24"/>
        </w:rPr>
        <w:t>5,5м.За дестилационното получаване се използва шихта  , която се състои от цинков агломерат , оборотни материали и въглероден редуктор.Редукторът се добавя в количество 35 – 40 % от масата на агломерата.Всички компоненти на шихтата се навлажняват преди да се поставят в ретортата</w:t>
      </w:r>
      <w:r w:rsidR="009A3521">
        <w:rPr>
          <w:sz w:val="24"/>
          <w:szCs w:val="24"/>
        </w:rPr>
        <w:t xml:space="preserve"> </w:t>
      </w:r>
      <w:r w:rsidR="00656C3E">
        <w:rPr>
          <w:sz w:val="24"/>
          <w:szCs w:val="24"/>
        </w:rPr>
        <w:t>.</w:t>
      </w:r>
      <w:r w:rsidR="009A3521">
        <w:rPr>
          <w:sz w:val="24"/>
          <w:szCs w:val="24"/>
        </w:rPr>
        <w:t xml:space="preserve">Агломератът трябва да съдържа малко сяра (сулфидна и сулфатна), олово и желязо.Кондиционният  агломерат не трябва да съдържа повече от 0,8% </w:t>
      </w:r>
      <w:r w:rsidR="009A3521">
        <w:rPr>
          <w:sz w:val="24"/>
          <w:szCs w:val="24"/>
          <w:lang w:val="en-US"/>
        </w:rPr>
        <w:t>S</w:t>
      </w:r>
      <w:r w:rsidR="009A3521" w:rsidRPr="00C834F5">
        <w:rPr>
          <w:sz w:val="24"/>
          <w:szCs w:val="24"/>
        </w:rPr>
        <w:t xml:space="preserve"> , 12%</w:t>
      </w:r>
      <w:r w:rsidR="009A3521">
        <w:rPr>
          <w:sz w:val="24"/>
          <w:szCs w:val="24"/>
          <w:lang w:val="en-US"/>
        </w:rPr>
        <w:t>Fe</w:t>
      </w:r>
      <w:r w:rsidR="009A3521" w:rsidRPr="00C834F5">
        <w:rPr>
          <w:sz w:val="24"/>
          <w:szCs w:val="24"/>
        </w:rPr>
        <w:t xml:space="preserve"> </w:t>
      </w:r>
      <w:r w:rsidR="009A3521">
        <w:rPr>
          <w:sz w:val="24"/>
          <w:szCs w:val="24"/>
        </w:rPr>
        <w:t xml:space="preserve">и </w:t>
      </w:r>
      <w:r w:rsidR="009A3521" w:rsidRPr="00C834F5">
        <w:rPr>
          <w:sz w:val="24"/>
          <w:szCs w:val="24"/>
        </w:rPr>
        <w:t>3%</w:t>
      </w:r>
      <w:r w:rsidR="009A3521">
        <w:rPr>
          <w:sz w:val="24"/>
          <w:szCs w:val="24"/>
          <w:lang w:val="en-US"/>
        </w:rPr>
        <w:t>Pb</w:t>
      </w:r>
      <w:r w:rsidR="009A3521" w:rsidRPr="00C834F5">
        <w:rPr>
          <w:sz w:val="24"/>
          <w:szCs w:val="24"/>
        </w:rPr>
        <w:t xml:space="preserve"> .</w:t>
      </w:r>
      <w:r w:rsidR="009A3521">
        <w:rPr>
          <w:sz w:val="24"/>
          <w:szCs w:val="24"/>
        </w:rPr>
        <w:t xml:space="preserve">Едрината му трябва да бъде в границите 3 – 10 </w:t>
      </w:r>
      <w:r w:rsidR="009A3521">
        <w:rPr>
          <w:sz w:val="24"/>
          <w:szCs w:val="24"/>
          <w:lang w:val="en-US"/>
        </w:rPr>
        <w:t>mm</w:t>
      </w:r>
      <w:r w:rsidR="009A3521">
        <w:rPr>
          <w:sz w:val="24"/>
          <w:szCs w:val="24"/>
        </w:rPr>
        <w:t xml:space="preserve"> .При тези размери газопроницаемостта  на шихтата е голяма . Като редуктор се използва антрацинов ситнеж  , към който понякога се добавя коксов прах .Едрината на редуктоа трябва да е от 1 до 6 </w:t>
      </w:r>
      <w:r w:rsidR="009A3521">
        <w:rPr>
          <w:sz w:val="24"/>
          <w:szCs w:val="24"/>
          <w:lang w:val="en-US"/>
        </w:rPr>
        <w:t>mm</w:t>
      </w:r>
      <w:r w:rsidR="009A3521" w:rsidRPr="00C834F5">
        <w:rPr>
          <w:sz w:val="24"/>
          <w:szCs w:val="24"/>
        </w:rPr>
        <w:t>.</w:t>
      </w:r>
    </w:p>
    <w:p w:rsidP="00AC1CBC" w:rsidR="009A3521" w:rsidRDefault="009A3521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Процесът в дестилационната пещ продължава от 18 до 24 часа.Полученият в кондензаторите цинк се изгре</w:t>
      </w:r>
      <w:r w:rsidR="009E3929">
        <w:rPr>
          <w:sz w:val="24"/>
          <w:szCs w:val="24"/>
        </w:rPr>
        <w:t>б</w:t>
      </w:r>
      <w:r>
        <w:rPr>
          <w:sz w:val="24"/>
          <w:szCs w:val="24"/>
        </w:rPr>
        <w:t xml:space="preserve">ва от 3 до 5 пъти в денонощие.Основен продукт на дестилацията е нерафинираният цинк , който има различен съсътав и качества </w:t>
      </w:r>
      <w:r w:rsidR="009E3929">
        <w:rPr>
          <w:sz w:val="24"/>
          <w:szCs w:val="24"/>
        </w:rPr>
        <w:t xml:space="preserve">в зависимост от времето на изгребването.Цинкът който се получава в началото на процеса  , е обогатен на кадмий , а към края – на олово.Поради малкия престой на газовете в кондензатора , част от парите на цинка не успяват да кондензират  и заедно с неутаените капчици се отнасят в алонжа.Непълното кондензиране а цинка в кондензатора  е свързано и с изменението на състава на газовата смес при нейното охлаждане.При понижаване на темпераурата отношението  между </w:t>
      </w:r>
      <w:r w:rsidR="009E3929">
        <w:rPr>
          <w:sz w:val="24"/>
          <w:szCs w:val="24"/>
          <w:lang w:val="en-US"/>
        </w:rPr>
        <w:t>CO</w:t>
      </w:r>
      <w:r w:rsidR="009E3929" w:rsidRPr="00C834F5">
        <w:rPr>
          <w:sz w:val="24"/>
          <w:szCs w:val="24"/>
        </w:rPr>
        <w:t xml:space="preserve"> </w:t>
      </w:r>
      <w:r w:rsidR="009E3929">
        <w:rPr>
          <w:sz w:val="24"/>
          <w:szCs w:val="24"/>
        </w:rPr>
        <w:t xml:space="preserve">и </w:t>
      </w:r>
      <w:r w:rsidR="009E3929">
        <w:rPr>
          <w:sz w:val="24"/>
          <w:szCs w:val="24"/>
          <w:lang w:val="en-US"/>
        </w:rPr>
        <w:t>CO</w:t>
      </w:r>
      <w:r w:rsidR="009E3929" w:rsidRPr="00C834F5">
        <w:rPr>
          <w:sz w:val="24"/>
          <w:szCs w:val="24"/>
          <w:vertAlign w:val="subscript"/>
        </w:rPr>
        <w:t>2</w:t>
      </w:r>
      <w:r w:rsidR="009E3929" w:rsidRPr="00C834F5">
        <w:rPr>
          <w:sz w:val="24"/>
          <w:szCs w:val="24"/>
        </w:rPr>
        <w:t xml:space="preserve"> </w:t>
      </w:r>
      <w:r w:rsidR="009E3929">
        <w:rPr>
          <w:sz w:val="24"/>
          <w:szCs w:val="24"/>
        </w:rPr>
        <w:t xml:space="preserve">се изменя в посока на </w:t>
      </w:r>
      <w:r w:rsidR="00EF3274">
        <w:rPr>
          <w:sz w:val="24"/>
          <w:szCs w:val="24"/>
        </w:rPr>
        <w:t xml:space="preserve">увеличаването на количестовото на </w:t>
      </w:r>
      <w:r w:rsidR="00EF3274">
        <w:rPr>
          <w:sz w:val="24"/>
          <w:szCs w:val="24"/>
          <w:lang w:val="en-US"/>
        </w:rPr>
        <w:t>CO</w:t>
      </w:r>
      <w:r w:rsidR="00EF3274" w:rsidRPr="00C834F5">
        <w:rPr>
          <w:sz w:val="24"/>
          <w:szCs w:val="24"/>
          <w:vertAlign w:val="subscript"/>
        </w:rPr>
        <w:t>2</w:t>
      </w:r>
      <w:r w:rsidR="00EF3274">
        <w:rPr>
          <w:sz w:val="24"/>
          <w:szCs w:val="24"/>
          <w:vertAlign w:val="subscript"/>
        </w:rPr>
        <w:t xml:space="preserve"> .</w:t>
      </w:r>
      <w:r w:rsidR="00EF3274">
        <w:rPr>
          <w:sz w:val="24"/>
          <w:szCs w:val="24"/>
        </w:rPr>
        <w:t>В резултат на което протича окисление на цинка.</w:t>
      </w:r>
    </w:p>
    <w:p w:rsidP="00AC1CBC" w:rsidR="00D724E4" w:rsidRDefault="00EF3274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попадането на повърхността на течния метал цинковият окис става причина за образуването на още един продукт – кондензаторен прах , който представлява капчици метал , разединени от люспици </w:t>
      </w:r>
      <w:r>
        <w:rPr>
          <w:sz w:val="24"/>
          <w:szCs w:val="24"/>
          <w:lang w:val="en-US"/>
        </w:rPr>
        <w:t>ZnO</w:t>
      </w:r>
      <w:r w:rsidRPr="00C834F5">
        <w:rPr>
          <w:sz w:val="24"/>
          <w:szCs w:val="24"/>
        </w:rPr>
        <w:t>.</w:t>
      </w:r>
      <w:r>
        <w:rPr>
          <w:sz w:val="24"/>
          <w:szCs w:val="24"/>
        </w:rPr>
        <w:t xml:space="preserve">В алонжа се улавя богатата на кадмий пусиера , която съдържа 80- 90% </w:t>
      </w:r>
      <w:r>
        <w:rPr>
          <w:sz w:val="24"/>
          <w:szCs w:val="24"/>
          <w:lang w:val="en-US"/>
        </w:rPr>
        <w:t>Zn</w:t>
      </w:r>
      <w:r w:rsidRPr="00C834F5">
        <w:rPr>
          <w:sz w:val="24"/>
          <w:szCs w:val="24"/>
        </w:rPr>
        <w:t xml:space="preserve"> </w:t>
      </w:r>
      <w:r>
        <w:rPr>
          <w:sz w:val="24"/>
          <w:szCs w:val="24"/>
        </w:rPr>
        <w:t>и до 2% кадмий по хидрометалургичен метод.Остатъкът , който остава в ретортата т. нар . раймовка съдържа до 10 – 15 %</w:t>
      </w:r>
      <w:r>
        <w:rPr>
          <w:sz w:val="24"/>
          <w:szCs w:val="24"/>
          <w:lang w:val="en-US"/>
        </w:rPr>
        <w:t>Zn</w:t>
      </w:r>
      <w:r w:rsidRPr="00C834F5">
        <w:rPr>
          <w:sz w:val="24"/>
          <w:szCs w:val="24"/>
        </w:rPr>
        <w:t xml:space="preserve"> , 2 – 5%</w:t>
      </w:r>
      <w:r>
        <w:rPr>
          <w:sz w:val="24"/>
          <w:szCs w:val="24"/>
          <w:lang w:val="en-US"/>
        </w:rPr>
        <w:t>Pb</w:t>
      </w:r>
      <w:r w:rsidRPr="00C834F5">
        <w:rPr>
          <w:sz w:val="24"/>
          <w:szCs w:val="24"/>
        </w:rPr>
        <w:t xml:space="preserve"> , 3- 4 </w:t>
      </w:r>
      <w:r>
        <w:rPr>
          <w:sz w:val="24"/>
          <w:szCs w:val="24"/>
          <w:lang w:val="en-US"/>
        </w:rPr>
        <w:t>Cu</w:t>
      </w:r>
      <w:r w:rsidRPr="00C834F5">
        <w:rPr>
          <w:sz w:val="24"/>
          <w:szCs w:val="24"/>
        </w:rPr>
        <w:t xml:space="preserve"> , 15 – 20 </w:t>
      </w:r>
      <w:r>
        <w:rPr>
          <w:sz w:val="24"/>
          <w:szCs w:val="24"/>
          <w:lang w:val="en-US"/>
        </w:rPr>
        <w:t>Fe</w:t>
      </w:r>
      <w:r w:rsidRPr="00C834F5">
        <w:rPr>
          <w:sz w:val="24"/>
          <w:szCs w:val="24"/>
        </w:rPr>
        <w:t xml:space="preserve"> , 20 -25 </w:t>
      </w:r>
      <w:r>
        <w:rPr>
          <w:sz w:val="24"/>
          <w:szCs w:val="24"/>
          <w:lang w:val="en-US"/>
        </w:rPr>
        <w:t>C</w:t>
      </w:r>
      <w:r w:rsidRPr="00C834F5">
        <w:rPr>
          <w:sz w:val="24"/>
          <w:szCs w:val="24"/>
        </w:rPr>
        <w:t xml:space="preserve"> , 18- 20 % </w:t>
      </w:r>
      <w:r>
        <w:rPr>
          <w:sz w:val="24"/>
          <w:szCs w:val="24"/>
          <w:lang w:val="en-US"/>
        </w:rPr>
        <w:t>SiO</w:t>
      </w:r>
      <w:r w:rsidRPr="00C834F5">
        <w:rPr>
          <w:sz w:val="24"/>
          <w:szCs w:val="24"/>
          <w:vertAlign w:val="subscript"/>
        </w:rPr>
        <w:t>2</w:t>
      </w:r>
      <w:r w:rsidRPr="00EF3274">
        <w:rPr>
          <w:sz w:val="24"/>
          <w:szCs w:val="24"/>
          <w:vertAlign w:val="subscript"/>
        </w:rPr>
        <w:t xml:space="preserve"> </w:t>
      </w:r>
      <w:r w:rsidRPr="00C834F5"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и </w:t>
      </w:r>
      <w:r w:rsidRPr="00C834F5">
        <w:rPr>
          <w:sz w:val="24"/>
          <w:szCs w:val="24"/>
        </w:rPr>
        <w:t>1-2 %</w:t>
      </w:r>
      <w:r>
        <w:rPr>
          <w:sz w:val="24"/>
          <w:szCs w:val="24"/>
          <w:lang w:val="en-US"/>
        </w:rPr>
        <w:t>CaO</w:t>
      </w:r>
      <w:r w:rsidRPr="00C834F5">
        <w:rPr>
          <w:sz w:val="24"/>
          <w:szCs w:val="24"/>
        </w:rPr>
        <w:t>.</w:t>
      </w:r>
      <w:r>
        <w:rPr>
          <w:sz w:val="24"/>
          <w:szCs w:val="24"/>
        </w:rPr>
        <w:t>Той се преработва във велц пещи за извличане на цинка и останалите метали.</w:t>
      </w:r>
    </w:p>
    <w:p w:rsidP="00AC1CBC" w:rsidR="00EF3274" w:rsidRDefault="00EF3274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Дестилационният процес в хоризонтални реторти има съществени недостатъци – периодичност  , голям разход на гориво , </w:t>
      </w:r>
      <w:r w:rsidR="0089194F">
        <w:rPr>
          <w:sz w:val="24"/>
          <w:szCs w:val="24"/>
        </w:rPr>
        <w:t>тежък и вреден труд ,ниско качество на получавания метал.</w:t>
      </w:r>
    </w:p>
    <w:p w:rsidP="00AC1CBC" w:rsidR="0089194F" w:rsidRDefault="0089194F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Недостъците на този процес са отстранени при дестилацията на цинка във вертикални реторти  , която е била промишлено внедрена за първи път през 1929 год. в заводите в Палмертон – САЩ. Сега 20% от цинка получаван по пирометалургичния метод се пада на дестилацията във вертикални реторти.То не се различава същестено от дестилацията в хоризонтални реторти , тъй като протичащите пирометалургични процеси са едни и същи .Вертикалната реторта представлява шахта която се състой от три части :</w:t>
      </w:r>
    </w:p>
    <w:p w:rsidP="0089194F" w:rsidR="0089194F" w:rsidRDefault="0089194F">
      <w:pPr>
        <w:pStyle w:val="ListParagraph"/>
        <w:numPr>
          <w:ilvl w:val="0"/>
          <w:numId w:val="21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Горна неотоплявана част от шамотни тухли</w:t>
      </w:r>
    </w:p>
    <w:p w:rsidP="0089194F" w:rsidR="0089194F" w:rsidRDefault="0089194F">
      <w:pPr>
        <w:pStyle w:val="ListParagraph"/>
        <w:numPr>
          <w:ilvl w:val="0"/>
          <w:numId w:val="21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Средна отоплявана част от карборунд</w:t>
      </w:r>
    </w:p>
    <w:p w:rsidP="0089194F" w:rsidR="0089194F" w:rsidRDefault="0089194F" w:rsidRPr="00194FE2">
      <w:pPr>
        <w:pStyle w:val="ListParagraph"/>
        <w:numPr>
          <w:ilvl w:val="0"/>
          <w:numId w:val="21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89194F">
        <w:rPr>
          <w:sz w:val="24"/>
          <w:szCs w:val="24"/>
        </w:rPr>
        <w:t>Долна част с формата на соманена кутия</w:t>
      </w:r>
    </w:p>
    <w:p w:rsidP="00194FE2" w:rsidR="00194FE2" w:rsidRDefault="00194FE2" w:rsidRPr="00C834F5">
      <w:pPr>
        <w:pStyle w:val="ListParagraph"/>
        <w:tabs>
          <w:tab w:pos="4896" w:val="center"/>
          <w:tab w:pos="5651" w:val="left"/>
        </w:tabs>
        <w:ind w:left="1800"/>
        <w:jc w:val="both"/>
        <w:rPr>
          <w:sz w:val="24"/>
          <w:szCs w:val="24"/>
        </w:rPr>
      </w:pPr>
    </w:p>
    <w:p w:rsidP="00194FE2" w:rsidR="00194FE2" w:rsidRDefault="006E20F2">
      <w:pPr>
        <w:pStyle w:val="ListParagraph"/>
        <w:tabs>
          <w:tab w:pos="4896" w:val="center"/>
          <w:tab w:pos="5651" w:val="left"/>
        </w:tabs>
        <w:ind w:left="180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bg-BG"/>
        </w:rPr>
        <w:pict>
          <v:group coordorigin="192,439" coordsize="6432,9135" id="_x0000_s1072" style="position:absolute;left:0;text-align:left;margin-left:-31.4pt;margin-top:-183.85pt;width:321.6pt;height:456.75pt;z-index:251682816;mso-wrap-distance-left:1.9pt;mso-wrap-distance-right:1.9pt;mso-wrap-distance-bottom:12.1pt;mso-position-horizontal-relative:margin">
            <v:shape id="_x0000_s1073" o:allowincell="f" style="position:absolute;left:1061;top:1195;width:4675;height:7642;mso-wrap-edited:f" type="#_x0000_t75" wrapcoords="0 0 0 21600 21600 21600 21600 0 0 0">
              <v:imagedata bilevel="t" o:title="" r:id="rId58"/>
            </v:shape>
            <v:shapetype coordsize="21600,21600" id="_x0000_t202" o:spt="202" path="m,l,21600r21600,l21600,xe">
              <v:stroke joinstyle="miter"/>
              <v:path gradientshapeok="t" o:connecttype="rect"/>
            </v:shapetype>
            <v:shape filled="f" id="_x0000_s1074" o:allowincell="f" strokecolor="white" strokeweight="0" style="position:absolute;left:192;top:439;width:6432;height:670;mso-wrap-edited:f" type="#_x0000_t202">
              <v:textbox inset="0,0,0,0">
                <w:txbxContent>
                  <w:p w:rsidP="00194FE2" w:rsidR="00D45A70" w:rsidRDefault="00D45A70" w:rsidRPr="00194FE2">
                    <w:pPr>
                      <w:pStyle w:val="Style1"/>
                      <w:widowControl/>
                      <w:spacing w:line="216" w:lineRule="exact"/>
                      <w:jc w:val="both"/>
                      <w:rPr>
                        <w:rStyle w:val="FontStyle15"/>
                        <w:lang w:val="en-US"/>
                      </w:rPr>
                    </w:pPr>
                  </w:p>
                </w:txbxContent>
              </v:textbox>
            </v:shape>
            <v:shape filled="f" id="_x0000_s1075" o:allowincell="f" strokecolor="white" strokeweight="0" style="position:absolute;left:984;top:8918;width:4901;height:656;mso-wrap-edited:f" type="#_x0000_t202">
              <v:textbox inset="0,0,0,0">
                <w:txbxContent>
                  <w:p w:rsidP="00194FE2" w:rsidR="00D45A70" w:rsidRDefault="00D45A70">
                    <w:pPr>
                      <w:pStyle w:val="Style2"/>
                      <w:widowControl/>
                      <w:rPr>
                        <w:rStyle w:val="FontStyle12"/>
                      </w:rPr>
                    </w:pPr>
                    <w:r>
                      <w:rPr>
                        <w:rStyle w:val="FontStyle12"/>
                      </w:rPr>
                      <w:t>Схема на вертикална реторта за дестилационно по</w:t>
                    </w:r>
                    <w:r>
                      <w:rPr>
                        <w:rStyle w:val="FontStyle12"/>
                      </w:rPr>
                      <w:softHyphen/>
                      <w:t>лучаване на цинк</w:t>
                    </w:r>
                  </w:p>
                  <w:p w:rsidP="00194FE2" w:rsidR="00D45A70" w:rsidRDefault="00D45A70" w:rsidRPr="00C834F5">
                    <w:pPr>
                      <w:pStyle w:val="Style3"/>
                      <w:widowControl/>
                      <w:spacing w:before="41"/>
                      <w:rPr>
                        <w:rStyle w:val="FontStyle14"/>
                      </w:rPr>
                    </w:pPr>
                    <w:r>
                      <w:rPr>
                        <w:rStyle w:val="FontStyle14"/>
                        <w:spacing w:val="30"/>
                      </w:rPr>
                      <w:t>]-</w:t>
                    </w:r>
                    <w:r>
                      <w:rPr>
                        <w:rStyle w:val="FontStyle14"/>
                      </w:rPr>
                      <w:t xml:space="preserve">—реторта; </w:t>
                    </w:r>
                    <w:r>
                      <w:rPr>
                        <w:rStyle w:val="FontStyle11"/>
                      </w:rPr>
                      <w:t xml:space="preserve">2 </w:t>
                    </w:r>
                    <w:r>
                      <w:rPr>
                        <w:rStyle w:val="FontStyle14"/>
                      </w:rPr>
                      <w:t xml:space="preserve">— камера за изгаряне на газа; </w:t>
                    </w:r>
                    <w:r>
                      <w:rPr>
                        <w:rStyle w:val="FontStyle11"/>
                      </w:rPr>
                      <w:t xml:space="preserve">3 </w:t>
                    </w:r>
                    <w:r>
                      <w:rPr>
                        <w:rStyle w:val="FontStyle14"/>
                      </w:rPr>
                      <w:t xml:space="preserve">— зареждащ апарат; </w:t>
                    </w:r>
                    <w:r>
                      <w:rPr>
                        <w:rStyle w:val="FontStyle13"/>
                      </w:rPr>
                      <w:t xml:space="preserve">4 — </w:t>
                    </w:r>
                    <w:r>
                      <w:rPr>
                        <w:rStyle w:val="FontStyle14"/>
                      </w:rPr>
                      <w:t xml:space="preserve">апарат за разтоварване; 5 — кондензатор; </w:t>
                    </w:r>
                    <w:r>
                      <w:rPr>
                        <w:rStyle w:val="FontStyle11"/>
                      </w:rPr>
                      <w:t xml:space="preserve">6 </w:t>
                    </w:r>
                    <w:r>
                      <w:rPr>
                        <w:rStyle w:val="FontStyle14"/>
                      </w:rPr>
                      <w:t>— прахоуловигсл</w:t>
                    </w:r>
                  </w:p>
                </w:txbxContent>
              </v:textbox>
            </v:shape>
            <w10:wrap anchorx="margin" type="topAndBottom"/>
          </v:group>
        </w:pict>
      </w:r>
    </w:p>
    <w:p w:rsidP="00AC1CBC" w:rsidR="0089194F" w:rsidRDefault="0089194F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Хоризонталното сечение на ретортата е правоъгълник с ширина 0,30 – 0,33 </w:t>
      </w:r>
      <w:r>
        <w:rPr>
          <w:sz w:val="24"/>
          <w:szCs w:val="24"/>
          <w:lang w:val="en-US"/>
        </w:rPr>
        <w:t>m</w:t>
      </w:r>
      <w:r>
        <w:rPr>
          <w:sz w:val="24"/>
          <w:szCs w:val="24"/>
        </w:rPr>
        <w:t xml:space="preserve"> и дължина </w:t>
      </w:r>
      <w:r w:rsidR="00DF28BD">
        <w:rPr>
          <w:sz w:val="24"/>
          <w:szCs w:val="24"/>
        </w:rPr>
        <w:t xml:space="preserve">1,50 – 2,00 </w:t>
      </w:r>
      <w:r w:rsidR="00DF28BD">
        <w:rPr>
          <w:sz w:val="24"/>
          <w:szCs w:val="24"/>
          <w:lang w:val="en-US"/>
        </w:rPr>
        <w:t>m</w:t>
      </w:r>
      <w:r w:rsidR="00DF28BD">
        <w:rPr>
          <w:sz w:val="24"/>
          <w:szCs w:val="24"/>
        </w:rPr>
        <w:t xml:space="preserve"> .Общата височина на шахтата достига 10 – 12 </w:t>
      </w:r>
      <w:r w:rsidR="00DF28BD">
        <w:rPr>
          <w:sz w:val="24"/>
          <w:szCs w:val="24"/>
          <w:lang w:val="en-US"/>
        </w:rPr>
        <w:t>m</w:t>
      </w:r>
      <w:r w:rsidR="00357CD1">
        <w:rPr>
          <w:sz w:val="24"/>
          <w:szCs w:val="24"/>
        </w:rPr>
        <w:t xml:space="preserve"> .По </w:t>
      </w:r>
      <w:r w:rsidR="00DF28BD">
        <w:rPr>
          <w:sz w:val="24"/>
          <w:szCs w:val="24"/>
        </w:rPr>
        <w:t xml:space="preserve">напречното си сечение вертикалната реторта напомня камера на коксова пещ.Тя се нагрява със смесен газ , който съдържа 77% </w:t>
      </w:r>
      <w:r w:rsidR="00DF28BD">
        <w:rPr>
          <w:sz w:val="24"/>
          <w:szCs w:val="24"/>
          <w:lang w:val="en-US"/>
        </w:rPr>
        <w:t>CO</w:t>
      </w:r>
      <w:r w:rsidR="00DF28BD" w:rsidRPr="00C834F5">
        <w:rPr>
          <w:sz w:val="24"/>
          <w:szCs w:val="24"/>
        </w:rPr>
        <w:t xml:space="preserve"> , 12% </w:t>
      </w:r>
      <w:r w:rsidR="00DF28BD">
        <w:rPr>
          <w:sz w:val="24"/>
          <w:szCs w:val="24"/>
          <w:lang w:val="en-US"/>
        </w:rPr>
        <w:t>H</w:t>
      </w:r>
      <w:r w:rsidR="00DF28BD" w:rsidRPr="00C834F5">
        <w:rPr>
          <w:sz w:val="24"/>
          <w:szCs w:val="24"/>
        </w:rPr>
        <w:t xml:space="preserve"> , 3% </w:t>
      </w:r>
      <w:r w:rsidR="00DF28BD">
        <w:rPr>
          <w:sz w:val="24"/>
          <w:szCs w:val="24"/>
          <w:lang w:val="en-US"/>
        </w:rPr>
        <w:t>CO</w:t>
      </w:r>
      <w:r w:rsidR="00DF28BD" w:rsidRPr="00C834F5">
        <w:rPr>
          <w:sz w:val="24"/>
          <w:szCs w:val="24"/>
          <w:vertAlign w:val="subscript"/>
        </w:rPr>
        <w:t xml:space="preserve">2 , </w:t>
      </w:r>
      <w:r w:rsidR="00DF28BD" w:rsidRPr="00C834F5">
        <w:rPr>
          <w:sz w:val="24"/>
          <w:szCs w:val="24"/>
        </w:rPr>
        <w:t xml:space="preserve">8% </w:t>
      </w:r>
      <w:r w:rsidR="00DF28BD">
        <w:rPr>
          <w:sz w:val="24"/>
          <w:szCs w:val="24"/>
          <w:lang w:val="en-US"/>
        </w:rPr>
        <w:t>N</w:t>
      </w:r>
      <w:r w:rsidR="00DF28BD" w:rsidRPr="00C834F5">
        <w:rPr>
          <w:sz w:val="24"/>
          <w:szCs w:val="24"/>
        </w:rPr>
        <w:t>.</w:t>
      </w:r>
      <w:r w:rsidR="00DF28BD">
        <w:rPr>
          <w:sz w:val="24"/>
          <w:szCs w:val="24"/>
        </w:rPr>
        <w:t xml:space="preserve">В ретортата се поддържа температура около 1200 С </w:t>
      </w:r>
      <w:r w:rsidR="00DF28BD" w:rsidRPr="00DF28BD">
        <w:rPr>
          <w:sz w:val="24"/>
          <w:szCs w:val="24"/>
          <w:vertAlign w:val="superscript"/>
        </w:rPr>
        <w:t>0</w:t>
      </w:r>
      <w:r w:rsidR="00DF28BD">
        <w:rPr>
          <w:sz w:val="24"/>
          <w:szCs w:val="24"/>
        </w:rPr>
        <w:t>.</w:t>
      </w:r>
      <w:r w:rsidR="00DF28BD">
        <w:rPr>
          <w:sz w:val="24"/>
          <w:szCs w:val="24"/>
        </w:rPr>
        <w:tab/>
      </w:r>
    </w:p>
    <w:p w:rsidP="00AC1CBC" w:rsidR="00B86266" w:rsidRDefault="00DF28BD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Във вертикалната реторта не може да се преработва изситнена шихта.Особено при този процес е именно , че като изходна шихта се използват само брикети  , който се изработват от цинков концентрат , изпържен на агломерационна машина  , коксуващи въглища и свързващи вещества.</w:t>
      </w:r>
      <w:r w:rsidR="00357CD1">
        <w:rPr>
          <w:sz w:val="24"/>
          <w:szCs w:val="24"/>
        </w:rPr>
        <w:t xml:space="preserve">Изходният концентрат който се подлага на пържене </w:t>
      </w:r>
      <w:r w:rsidR="00357CD1" w:rsidRPr="00C834F5">
        <w:rPr>
          <w:sz w:val="24"/>
          <w:szCs w:val="24"/>
        </w:rPr>
        <w:t xml:space="preserve"> , </w:t>
      </w:r>
      <w:r w:rsidR="00357CD1">
        <w:rPr>
          <w:sz w:val="24"/>
          <w:szCs w:val="24"/>
        </w:rPr>
        <w:t xml:space="preserve">има повишено съдържание на </w:t>
      </w:r>
      <w:r w:rsidR="00357CD1">
        <w:rPr>
          <w:sz w:val="24"/>
          <w:szCs w:val="24"/>
          <w:lang w:val="en-US"/>
        </w:rPr>
        <w:t>Pb</w:t>
      </w:r>
      <w:r w:rsidR="00357CD1" w:rsidRPr="00C834F5">
        <w:rPr>
          <w:sz w:val="24"/>
          <w:szCs w:val="24"/>
        </w:rPr>
        <w:t xml:space="preserve"> (7 – 10 %) </w:t>
      </w:r>
      <w:r w:rsidR="00357CD1">
        <w:rPr>
          <w:sz w:val="24"/>
          <w:szCs w:val="24"/>
        </w:rPr>
        <w:t xml:space="preserve">и желязо ( 8 %) . Такъв концентрат трудно се преработва в хоризонталну реторти .Обикновенно шихтата съдържа 40 % цинк , и 40 </w:t>
      </w:r>
      <w:r w:rsidR="00357CD1">
        <w:rPr>
          <w:sz w:val="24"/>
          <w:szCs w:val="24"/>
        </w:rPr>
        <w:lastRenderedPageBreak/>
        <w:t>% въглища</w:t>
      </w:r>
      <w:r w:rsidR="00357CD1" w:rsidRPr="00C834F5">
        <w:rPr>
          <w:sz w:val="24"/>
          <w:szCs w:val="24"/>
        </w:rPr>
        <w:t>.</w:t>
      </w:r>
      <w:r w:rsidR="00357CD1">
        <w:rPr>
          <w:sz w:val="24"/>
          <w:szCs w:val="24"/>
          <w:lang w:val="en-US"/>
        </w:rPr>
        <w:t>Ka</w:t>
      </w:r>
      <w:r w:rsidR="00357CD1">
        <w:rPr>
          <w:sz w:val="24"/>
          <w:szCs w:val="24"/>
        </w:rPr>
        <w:t>то свързващо вещество се използват каменовъглена смола , катран или</w:t>
      </w:r>
      <w:r w:rsidR="00DD4A57">
        <w:rPr>
          <w:sz w:val="24"/>
          <w:szCs w:val="24"/>
        </w:rPr>
        <w:t xml:space="preserve"> разтвори на бисулфат.Шихтата се брикетира под налягане 9,8 – 14,7 МРа.Изсушените брикети се коксуват във вертикални камери в продалжение на 20 – 40 мин при температура 800 – 900 С</w:t>
      </w:r>
      <w:r w:rsidR="00DD4A57" w:rsidRPr="00DD4A57">
        <w:rPr>
          <w:sz w:val="24"/>
          <w:szCs w:val="24"/>
          <w:vertAlign w:val="superscript"/>
        </w:rPr>
        <w:t>0</w:t>
      </w:r>
      <w:r w:rsidR="00DD4A57">
        <w:rPr>
          <w:sz w:val="24"/>
          <w:szCs w:val="24"/>
        </w:rPr>
        <w:t xml:space="preserve">.Във вертикалните реторти освен брикети се зарежда и известно количество кокс.Шихтата се зарежда периодично обикновено през 1 – 1,5 часа , а в някои  заводи и през 15 минути.При постъпването си в ретортата тя започва постепенно да се нагрява и в карборундовата част е вече нагрята до висока температура която осигурява интензивната редукция на цинка.Цинковите пари се издигат нагоре , преминават през горната част на ретортата и постъпват в кондензатора , който е снабден с преградки.Температурата на входа на кондензатора е 825 – 875 </w:t>
      </w:r>
      <w:r w:rsidR="00DD4A57" w:rsidRPr="00DD4A57">
        <w:rPr>
          <w:sz w:val="24"/>
          <w:szCs w:val="24"/>
          <w:vertAlign w:val="superscript"/>
        </w:rPr>
        <w:t>0</w:t>
      </w:r>
      <w:r w:rsidR="00DD4A57">
        <w:rPr>
          <w:sz w:val="24"/>
          <w:szCs w:val="24"/>
        </w:rPr>
        <w:t xml:space="preserve">С , а на изхода </w:t>
      </w:r>
      <w:r w:rsidR="00284035">
        <w:rPr>
          <w:sz w:val="24"/>
          <w:szCs w:val="24"/>
        </w:rPr>
        <w:t>525 – 575</w:t>
      </w:r>
      <w:r w:rsidR="00284035" w:rsidRPr="00284035">
        <w:rPr>
          <w:sz w:val="24"/>
          <w:szCs w:val="24"/>
          <w:vertAlign w:val="superscript"/>
        </w:rPr>
        <w:t xml:space="preserve">0 </w:t>
      </w:r>
      <w:r w:rsidR="00284035">
        <w:rPr>
          <w:sz w:val="24"/>
          <w:szCs w:val="24"/>
        </w:rPr>
        <w:t>С.Денонощната производителност на ретортата е около 5 тона цинк.Част от въглерода  - около 30 %  преминава в дестилационния остатък , който освен въглерод съдържа и от 3 до 5 % цинк и олово.Извличането на цинка достига 96 % като 92 % от тях е метален цинк и  4 %  - цинк в пусиерата.</w:t>
      </w:r>
    </w:p>
    <w:p w:rsidP="00284035" w:rsidR="003F7193" w:rsidRDefault="00284035">
      <w:pPr>
        <w:pStyle w:val="ListParagraph"/>
        <w:numPr>
          <w:ilvl w:val="0"/>
          <w:numId w:val="20"/>
        </w:numPr>
        <w:tabs>
          <w:tab w:pos="4896" w:val="center"/>
          <w:tab w:pos="5651" w:val="left"/>
        </w:tabs>
        <w:jc w:val="both"/>
        <w:rPr>
          <w:b/>
          <w:sz w:val="24"/>
          <w:szCs w:val="24"/>
        </w:rPr>
      </w:pPr>
      <w:r w:rsidRPr="00284035">
        <w:rPr>
          <w:b/>
          <w:sz w:val="24"/>
          <w:szCs w:val="24"/>
        </w:rPr>
        <w:t xml:space="preserve">Получаване на цинк в електропещ </w:t>
      </w:r>
    </w:p>
    <w:p w:rsidP="00E46084" w:rsidR="00551F01" w:rsidRDefault="00284035" w:rsidRPr="00E46084">
      <w:pPr>
        <w:tabs>
          <w:tab w:pos="4896" w:val="center"/>
          <w:tab w:pos="5651" w:val="left"/>
        </w:tabs>
        <w:jc w:val="both"/>
        <w:rPr>
          <w:b/>
          <w:sz w:val="24"/>
          <w:szCs w:val="24"/>
        </w:rPr>
      </w:pPr>
      <w:r w:rsidRPr="003F7193">
        <w:rPr>
          <w:sz w:val="24"/>
          <w:szCs w:val="24"/>
        </w:rPr>
        <w:t>По пирометалургичния метод цинк може да бъде получен и в съпротивителна или в дъгова електропещ.</w:t>
      </w:r>
      <w:r w:rsidR="004E47D8" w:rsidRPr="003F7193">
        <w:rPr>
          <w:sz w:val="24"/>
          <w:szCs w:val="24"/>
        </w:rPr>
        <w:t xml:space="preserve">В съпротивителната електропещ като съпротивление служи самата шихта.Токът се подава в пеща чрез две групи графитови електроди.Електросъпротивителната пещ е с вътрешен диаметър 2,43 </w:t>
      </w:r>
      <w:r w:rsidR="004E47D8" w:rsidRPr="003F7193">
        <w:rPr>
          <w:sz w:val="24"/>
          <w:szCs w:val="24"/>
          <w:lang w:val="en-US"/>
        </w:rPr>
        <w:t>m</w:t>
      </w:r>
      <w:r w:rsidR="004E47D8" w:rsidRPr="003F7193">
        <w:rPr>
          <w:sz w:val="24"/>
          <w:szCs w:val="24"/>
        </w:rPr>
        <w:t xml:space="preserve">. и височина 12 </w:t>
      </w:r>
      <w:r w:rsidR="004E47D8" w:rsidRPr="003F7193">
        <w:rPr>
          <w:sz w:val="24"/>
          <w:szCs w:val="24"/>
          <w:lang w:val="en-US"/>
        </w:rPr>
        <w:t>m</w:t>
      </w:r>
      <w:r w:rsidR="004E47D8" w:rsidRPr="003F7193">
        <w:rPr>
          <w:sz w:val="24"/>
          <w:szCs w:val="24"/>
        </w:rPr>
        <w:t>.В пеща се подава смес от цинков агломерат и кокс , предварително нагрята до 850</w:t>
      </w:r>
      <w:r w:rsidR="004E47D8" w:rsidRPr="003F7193">
        <w:rPr>
          <w:sz w:val="24"/>
          <w:szCs w:val="24"/>
          <w:vertAlign w:val="superscript"/>
        </w:rPr>
        <w:t>0</w:t>
      </w:r>
      <w:r w:rsidR="004E47D8" w:rsidRPr="003F7193">
        <w:rPr>
          <w:sz w:val="24"/>
          <w:szCs w:val="24"/>
        </w:rPr>
        <w:t>С.Нагрятата шихта преминава през цялата шахта на пещта , където се нагрява от електрическия ток до 1200</w:t>
      </w:r>
      <w:r w:rsidR="004E47D8" w:rsidRPr="003F7193">
        <w:rPr>
          <w:sz w:val="24"/>
          <w:szCs w:val="24"/>
          <w:vertAlign w:val="superscript"/>
        </w:rPr>
        <w:t>0</w:t>
      </w:r>
      <w:r w:rsidR="004E47D8" w:rsidRPr="003F7193">
        <w:rPr>
          <w:sz w:val="24"/>
          <w:szCs w:val="24"/>
        </w:rPr>
        <w:t>С а в центъра на пещта  и до 1400</w:t>
      </w:r>
      <w:r w:rsidR="004E47D8" w:rsidRPr="003F7193">
        <w:rPr>
          <w:sz w:val="24"/>
          <w:szCs w:val="24"/>
          <w:vertAlign w:val="superscript"/>
        </w:rPr>
        <w:t>0</w:t>
      </w:r>
      <w:r w:rsidR="004E47D8" w:rsidRPr="003F7193">
        <w:rPr>
          <w:sz w:val="24"/>
          <w:szCs w:val="24"/>
        </w:rPr>
        <w:t>С.Газообразните продукти се реакцията се извеждат през отвори  , разположени в стените на шахтата , и постъпват в кондензатора или в газоотвеждащата тръба.Производителността на тези пещи достига до 28 тона цинк в денонощие при обща степен на извличане на цинка до 90 %.</w:t>
      </w:r>
      <w:r w:rsidR="004E47D8" w:rsidRPr="00E46084">
        <w:rPr>
          <w:sz w:val="24"/>
          <w:szCs w:val="24"/>
        </w:rPr>
        <w:t xml:space="preserve">Електродвижещите пещи за получаване на цинк са правоъгълни.Те са иззидани от шамотни тухли с повишено съдържание на </w:t>
      </w:r>
      <w:r w:rsidR="004E47D8" w:rsidRPr="00E46084">
        <w:rPr>
          <w:sz w:val="24"/>
          <w:szCs w:val="24"/>
          <w:lang w:val="en-US"/>
        </w:rPr>
        <w:t>Al</w:t>
      </w:r>
      <w:r w:rsidR="004E47D8" w:rsidRPr="00C834F5">
        <w:rPr>
          <w:sz w:val="24"/>
          <w:szCs w:val="24"/>
          <w:vertAlign w:val="subscript"/>
        </w:rPr>
        <w:t>2</w:t>
      </w:r>
      <w:r w:rsidR="004E47D8" w:rsidRPr="00E46084">
        <w:rPr>
          <w:sz w:val="24"/>
          <w:szCs w:val="24"/>
        </w:rPr>
        <w:t xml:space="preserve"> </w:t>
      </w:r>
      <w:r w:rsidR="004E47D8" w:rsidRPr="00E46084">
        <w:rPr>
          <w:sz w:val="24"/>
          <w:szCs w:val="24"/>
          <w:lang w:val="en-US"/>
        </w:rPr>
        <w:t>O</w:t>
      </w:r>
      <w:r w:rsidR="004E47D8" w:rsidRPr="00C834F5">
        <w:rPr>
          <w:sz w:val="24"/>
          <w:szCs w:val="24"/>
          <w:vertAlign w:val="subscript"/>
        </w:rPr>
        <w:t>3</w:t>
      </w:r>
      <w:r w:rsidR="004E47D8" w:rsidRPr="00C834F5">
        <w:rPr>
          <w:sz w:val="24"/>
          <w:szCs w:val="24"/>
        </w:rPr>
        <w:t>.</w:t>
      </w:r>
      <w:r w:rsidR="00551F01" w:rsidRPr="00C834F5">
        <w:rPr>
          <w:sz w:val="24"/>
          <w:szCs w:val="24"/>
        </w:rPr>
        <w:t xml:space="preserve"> </w:t>
      </w:r>
      <w:r w:rsidR="00551F01" w:rsidRPr="00E46084">
        <w:rPr>
          <w:sz w:val="24"/>
          <w:szCs w:val="24"/>
        </w:rPr>
        <w:t>Сводът на пещта е във вид на арка  , а подът има формата на обърнат свод.Пещта е трифазна  , с три графитови електрода.Шихтата която се състои от цинков концентрат , кокс , флюси с едрина 13</w:t>
      </w:r>
      <w:r w:rsidR="00551F01" w:rsidRPr="00E46084">
        <w:rPr>
          <w:sz w:val="24"/>
          <w:szCs w:val="24"/>
          <w:lang w:val="en-US"/>
        </w:rPr>
        <w:t>mm</w:t>
      </w:r>
      <w:r w:rsidR="00551F01" w:rsidRPr="00E46084">
        <w:rPr>
          <w:sz w:val="24"/>
          <w:szCs w:val="24"/>
        </w:rPr>
        <w:t xml:space="preserve"> , се зарежда в пещта след като предварително е нагрята в барабанна пещ .Тя се подава на порций от 2-3 тона на всеки час през отворите в свода на пещта.Характерна особеност на този процес е реукцията на почти цялото количество цинк в шихтата.С преработването на полупродуктите степента на извличане на цинка достига 95 % .Денонощната производителност на една такава пещ достига 35 тона цинк.</w:t>
      </w:r>
    </w:p>
    <w:p w:rsidP="00551F01" w:rsidR="00380AF1" w:rsidRDefault="00380AF1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</w:rPr>
      </w:pPr>
    </w:p>
    <w:p w:rsidP="00AC1CBC" w:rsidR="003F7193" w:rsidRDefault="00551F01" w:rsidRPr="003F7193">
      <w:pPr>
        <w:pStyle w:val="ListParagraph"/>
        <w:numPr>
          <w:ilvl w:val="0"/>
          <w:numId w:val="20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AC1CBC">
        <w:rPr>
          <w:b/>
          <w:sz w:val="24"/>
          <w:szCs w:val="24"/>
        </w:rPr>
        <w:t>Получаване на цинк в шахтова пещ-</w:t>
      </w:r>
      <w:r w:rsidR="0014666E">
        <w:rPr>
          <w:b/>
          <w:sz w:val="24"/>
          <w:szCs w:val="24"/>
        </w:rPr>
        <w:t xml:space="preserve"> </w:t>
      </w:r>
    </w:p>
    <w:p w:rsidP="003F7193" w:rsidR="00551F01" w:rsidRDefault="003F7193" w:rsidRPr="003F7193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="00551F01" w:rsidRPr="003F7193">
        <w:rPr>
          <w:sz w:val="24"/>
          <w:szCs w:val="24"/>
        </w:rPr>
        <w:t>олямо приложение в пирометалургията на цинка през последните години е промишленото</w:t>
      </w:r>
      <w:r w:rsidR="00551F01" w:rsidRPr="00C834F5">
        <w:rPr>
          <w:sz w:val="24"/>
          <w:szCs w:val="24"/>
        </w:rPr>
        <w:t xml:space="preserve"> </w:t>
      </w:r>
      <w:r w:rsidR="00551F01" w:rsidRPr="003F7193">
        <w:rPr>
          <w:sz w:val="24"/>
          <w:szCs w:val="24"/>
        </w:rPr>
        <w:t>приложение на непрекъснатото шахтово топене на цинковия агломерат</w:t>
      </w:r>
      <w:r w:rsidR="00551F01" w:rsidRPr="00C834F5">
        <w:rPr>
          <w:sz w:val="24"/>
          <w:szCs w:val="24"/>
        </w:rPr>
        <w:t>.</w:t>
      </w:r>
      <w:r w:rsidR="00A823E9" w:rsidRPr="003F7193">
        <w:rPr>
          <w:sz w:val="24"/>
          <w:szCs w:val="24"/>
        </w:rPr>
        <w:t xml:space="preserve">За първи път този метод е въведен в заводите „Евонмаут” Англия.В </w:t>
      </w:r>
      <w:r w:rsidR="00A823E9" w:rsidRPr="003F7193">
        <w:rPr>
          <w:sz w:val="24"/>
          <w:szCs w:val="24"/>
        </w:rPr>
        <w:lastRenderedPageBreak/>
        <w:t xml:space="preserve">шахтовата пещ се претопява концентрат в присъствието на кокс с едрина 76 </w:t>
      </w:r>
      <w:r w:rsidR="00A823E9" w:rsidRPr="003F7193">
        <w:rPr>
          <w:sz w:val="24"/>
          <w:szCs w:val="24"/>
          <w:lang w:val="en-US"/>
        </w:rPr>
        <w:t>mm</w:t>
      </w:r>
      <w:r w:rsidR="00A823E9" w:rsidRPr="00C834F5">
        <w:rPr>
          <w:sz w:val="24"/>
          <w:szCs w:val="24"/>
        </w:rPr>
        <w:t>.</w:t>
      </w:r>
      <w:r w:rsidR="00D67F13" w:rsidRPr="003F7193">
        <w:rPr>
          <w:sz w:val="24"/>
          <w:szCs w:val="24"/>
        </w:rPr>
        <w:t>Шихтовата смес се нагрява предварително до до 800</w:t>
      </w:r>
      <w:r w:rsidR="00D67F13" w:rsidRPr="003F7193">
        <w:rPr>
          <w:sz w:val="24"/>
          <w:szCs w:val="24"/>
          <w:vertAlign w:val="superscript"/>
        </w:rPr>
        <w:t>0</w:t>
      </w:r>
      <w:r w:rsidR="00D67F13" w:rsidRPr="003F7193">
        <w:rPr>
          <w:sz w:val="24"/>
          <w:szCs w:val="24"/>
        </w:rPr>
        <w:t>С.Топенето се извършва при повишен разход на кокс .В газовете преминава без да се окисли до 90% от цинка.Отделящите се газове съдържат 8- 10 % СО</w:t>
      </w:r>
      <w:r w:rsidR="00D67F13" w:rsidRPr="003F7193">
        <w:rPr>
          <w:sz w:val="24"/>
          <w:szCs w:val="24"/>
          <w:vertAlign w:val="subscript"/>
        </w:rPr>
        <w:t>2</w:t>
      </w:r>
      <w:r w:rsidR="00D67F13" w:rsidRPr="003F7193">
        <w:rPr>
          <w:sz w:val="24"/>
          <w:szCs w:val="24"/>
        </w:rPr>
        <w:t xml:space="preserve"> , и 5 – 6 % цинкови пари.Те постъпват в големи кондензатори , където рязко се охлаждат от температура 1000</w:t>
      </w:r>
      <w:r w:rsidR="00D67F13" w:rsidRPr="003F7193">
        <w:rPr>
          <w:sz w:val="24"/>
          <w:szCs w:val="24"/>
          <w:vertAlign w:val="superscript"/>
        </w:rPr>
        <w:t>0</w:t>
      </w:r>
      <w:r w:rsidR="00D67F13" w:rsidRPr="003F7193">
        <w:rPr>
          <w:sz w:val="24"/>
          <w:szCs w:val="24"/>
        </w:rPr>
        <w:t>С до 450</w:t>
      </w:r>
      <w:r w:rsidR="00D67F13" w:rsidRPr="003F7193">
        <w:rPr>
          <w:sz w:val="24"/>
          <w:szCs w:val="24"/>
          <w:vertAlign w:val="superscript"/>
        </w:rPr>
        <w:t>0</w:t>
      </w:r>
      <w:r w:rsidR="00D67F13" w:rsidRPr="003F7193">
        <w:rPr>
          <w:sz w:val="24"/>
          <w:szCs w:val="24"/>
        </w:rPr>
        <w:t>С.За бързото им охлаждане и получаване на цинк в течно състояние се прилага методът на противотоковото оросяване с течно олово.Течното олово се разпръсква в кондензатора и постъпващите цинкови пари кондензират върху дребните капчици олово.От кондензатора цинковата сплав постъпва в отделна вана , където се разслоява.В горния слой се съсредоточава цинкът , а в долният слой – оловото , което съдържа до 2,02%цинк.Съдържанието на цинк в горния слой достига до 99,5%.</w:t>
      </w:r>
    </w:p>
    <w:p w:rsidP="00EA0C75" w:rsidR="00380AF1" w:rsidRDefault="00EA0C75">
      <w:pPr>
        <w:pStyle w:val="ListParagraph"/>
        <w:numPr>
          <w:ilvl w:val="0"/>
          <w:numId w:val="4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380AF1">
        <w:rPr>
          <w:b/>
          <w:i/>
          <w:sz w:val="36"/>
          <w:szCs w:val="36"/>
        </w:rPr>
        <w:t>Рафиниране на цинка</w:t>
      </w:r>
      <w:r w:rsidR="00380AF1">
        <w:rPr>
          <w:sz w:val="24"/>
          <w:szCs w:val="24"/>
        </w:rPr>
        <w:t xml:space="preserve"> </w:t>
      </w:r>
    </w:p>
    <w:p w:rsidP="00380AF1" w:rsidR="00EA0C75" w:rsidRDefault="00EA0C75" w:rsidRPr="00380AF1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380AF1">
        <w:rPr>
          <w:sz w:val="24"/>
          <w:szCs w:val="24"/>
        </w:rPr>
        <w:t>Полученият по дестилационния метод цинк е онечистен с олово , кадмий , мед , желязо  , антимон , сребро , арсен и други примеси които влошават качеството му.Съдържанието на примеси в черния цинк е от 1 до 3%.Цинкът е онечистен най-много с олово – от 2 до 3 %.Съдържанието на желязо в нерафинирания цинк достига 0,2 – 0,3 %.Кадмият , медта и арсенът се съдържат в малки количества , съответно 0,005 – 0,01% мед , 0.03 – 0,16 кадмий и 0,0003 – 0,05 арсен.</w:t>
      </w:r>
    </w:p>
    <w:p w:rsidP="00AC1CBC" w:rsidR="00EA0C75" w:rsidRDefault="00EA0C75" w:rsidRPr="00AC1CBC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AC1CBC">
        <w:rPr>
          <w:sz w:val="24"/>
          <w:szCs w:val="24"/>
        </w:rPr>
        <w:t>Нерафинираният цинк се използва за получаване на месинги и леярски сплави , за подцнковане и за изработване на други изделия .Когато е предназначен за по специални цели , цинкът предварително се рафинира което се извършва по два начина – чрез ликвация и чрез ректификация.</w:t>
      </w:r>
    </w:p>
    <w:p w:rsidP="00AC1CBC" w:rsidR="00EA0C75" w:rsidRDefault="00EA0C75" w:rsidRPr="00AC1CBC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AC1CBC">
        <w:rPr>
          <w:sz w:val="24"/>
          <w:szCs w:val="24"/>
        </w:rPr>
        <w:t xml:space="preserve">Ликвационното рафиниране на цинка се прилага за отстраняване на оловото и желязото.При ниски температури оловото има твърде ограничена разтворимост в цинка.Колкото е по- ниска температурата  , толкова по пълно </w:t>
      </w:r>
      <w:r w:rsidR="003420C8" w:rsidRPr="00AC1CBC">
        <w:rPr>
          <w:sz w:val="24"/>
          <w:szCs w:val="24"/>
        </w:rPr>
        <w:t xml:space="preserve">могат да бъдат разделени двата метала.На практика лаквационното рафиниране се извършва при температура 430 – 450 </w:t>
      </w:r>
      <w:r w:rsidR="003420C8" w:rsidRPr="00AC1CBC">
        <w:rPr>
          <w:sz w:val="24"/>
          <w:szCs w:val="24"/>
          <w:vertAlign w:val="superscript"/>
        </w:rPr>
        <w:t>0</w:t>
      </w:r>
      <w:r w:rsidR="003420C8" w:rsidRPr="00AC1CBC">
        <w:rPr>
          <w:sz w:val="24"/>
          <w:szCs w:val="24"/>
        </w:rPr>
        <w:t xml:space="preserve">С в отражателна пещ с вместимост 150 тона.При охлаждането на цинка до посочената температура от него се отделят кристали от </w:t>
      </w:r>
      <w:r w:rsidR="003420C8" w:rsidRPr="00AC1CBC">
        <w:rPr>
          <w:sz w:val="24"/>
          <w:szCs w:val="24"/>
          <w:lang w:val="en-US"/>
        </w:rPr>
        <w:t>FeZn</w:t>
      </w:r>
      <w:r w:rsidR="003420C8" w:rsidRPr="00C834F5">
        <w:rPr>
          <w:sz w:val="24"/>
          <w:szCs w:val="24"/>
          <w:vertAlign w:val="subscript"/>
        </w:rPr>
        <w:t>7</w:t>
      </w:r>
      <w:r w:rsidRPr="00AC1CBC">
        <w:rPr>
          <w:sz w:val="24"/>
          <w:szCs w:val="24"/>
          <w:vertAlign w:val="subscript"/>
        </w:rPr>
        <w:t xml:space="preserve"> </w:t>
      </w:r>
      <w:r w:rsidR="003420C8" w:rsidRPr="00C834F5">
        <w:rPr>
          <w:sz w:val="24"/>
          <w:szCs w:val="24"/>
        </w:rPr>
        <w:t>.</w:t>
      </w:r>
      <w:r w:rsidR="003420C8" w:rsidRPr="00AC1CBC">
        <w:rPr>
          <w:sz w:val="24"/>
          <w:szCs w:val="24"/>
          <w:lang w:val="en-US"/>
        </w:rPr>
        <w:t>K</w:t>
      </w:r>
      <w:r w:rsidR="003420C8" w:rsidRPr="00AC1CBC">
        <w:rPr>
          <w:sz w:val="24"/>
          <w:szCs w:val="24"/>
        </w:rPr>
        <w:t>ато по тежки , те се спускат на дъното на цинковата вана , където образуват кашообразна прослойка , наречена твърд цинк.</w:t>
      </w:r>
    </w:p>
    <w:p w:rsidP="00380AF1" w:rsidR="003420C8" w:rsidRDefault="003420C8" w:rsidRPr="00380AF1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380AF1">
        <w:rPr>
          <w:sz w:val="24"/>
          <w:szCs w:val="24"/>
        </w:rPr>
        <w:t>При ликвацията в цинковата вана се разслояват три слоя:</w:t>
      </w:r>
    </w:p>
    <w:p w:rsidP="003420C8" w:rsidR="003420C8" w:rsidRDefault="003420C8">
      <w:pPr>
        <w:pStyle w:val="ListParagraph"/>
        <w:numPr>
          <w:ilvl w:val="0"/>
          <w:numId w:val="22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долната част на цинковата вана се разполага течна сплав на оловото с               </w:t>
      </w:r>
    </w:p>
    <w:p w:rsidP="003420C8" w:rsidR="003420C8" w:rsidRDefault="003420C8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5-6% цинк</w:t>
      </w:r>
    </w:p>
    <w:p w:rsidP="003420C8" w:rsidR="003420C8" w:rsidRDefault="003420C8">
      <w:pPr>
        <w:pStyle w:val="ListParagraph"/>
        <w:numPr>
          <w:ilvl w:val="0"/>
          <w:numId w:val="22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средния слой се съсредоточава кашообразната прослойка от твърд цинк.</w:t>
      </w:r>
    </w:p>
    <w:p w:rsidP="003420C8" w:rsidR="003420C8" w:rsidRDefault="003420C8">
      <w:pPr>
        <w:pStyle w:val="ListParagraph"/>
        <w:numPr>
          <w:ilvl w:val="0"/>
          <w:numId w:val="22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Горният слой се състои от частино рафиниран цинк , съдържащ до 1% олово и 0,03 – 0,04 желязо.Чистотата му достига 99%</w:t>
      </w:r>
    </w:p>
    <w:p w:rsidP="00AC1CBC" w:rsidR="00AA5D5D" w:rsidRDefault="003420C8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Сплавта на оловото и цинка , която се получава в най- долния слой , се преработва в цикъла на оловното производство за обезсредняване на оловото.Твърдият цинк се </w:t>
      </w:r>
      <w:r w:rsidR="00842523">
        <w:rPr>
          <w:sz w:val="24"/>
          <w:szCs w:val="24"/>
        </w:rPr>
        <w:t>използва за производство на бои или се преработва заедно с шихтата в цинковите пещи за дестилация.Недостатък на ликвационния метод е , че цинкът се рафинира само частично и освен това се губи кадмият.Той се отделя от цинка чрез ректификационно рафиниране .Ректификацията е редуващ се процес на изпарение и кондензация които протича в един и същ агрегат , наречен ректификационна колона.Ректификационното рафиниране на цинка се основава на големите разлики в парния натиск и температурата на кипене на цинка и на съпътващите го примеси.</w:t>
      </w:r>
      <w:r w:rsidR="00AA5D5D">
        <w:rPr>
          <w:sz w:val="24"/>
          <w:szCs w:val="24"/>
        </w:rPr>
        <w:t>Ако не рафинираният цинк се нагрее до 1000</w:t>
      </w:r>
      <w:r w:rsidR="00AA5D5D" w:rsidRPr="004E47D8">
        <w:rPr>
          <w:sz w:val="24"/>
          <w:szCs w:val="24"/>
          <w:vertAlign w:val="superscript"/>
        </w:rPr>
        <w:t>0</w:t>
      </w:r>
      <w:r w:rsidR="00AA5D5D">
        <w:rPr>
          <w:sz w:val="24"/>
          <w:szCs w:val="24"/>
        </w:rPr>
        <w:t>С , при тази температура кадмият и цинкът преминават в парообразно състояние , оловото и някой примеси остават в течно състояние.По такъв начин от цинка могат да се отстранят по-слабо летливите примеси ,които го съпътстват.</w:t>
      </w:r>
    </w:p>
    <w:p w:rsidP="00AC1CBC" w:rsidR="005064DC" w:rsidRDefault="00AA5D5D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Обикновенно на ректификация се подлага цинк , който предварително  е рафиниран по ликвационния метод.Процесът се извършва в две или три колони , които работят в затворен цикъл.В първата колна цинка и кадмия се изпаряват и се отделят от оловото и другите трудноизпаряващи се примеси които се отделят в тена фракция.</w:t>
      </w:r>
      <w:r w:rsidR="005064DC">
        <w:rPr>
          <w:sz w:val="24"/>
          <w:szCs w:val="24"/>
        </w:rPr>
        <w:t xml:space="preserve">Тази колона обикновено се нарича </w:t>
      </w:r>
      <w:r w:rsidR="005064DC" w:rsidRPr="005064DC">
        <w:rPr>
          <w:i/>
          <w:sz w:val="24"/>
          <w:szCs w:val="24"/>
        </w:rPr>
        <w:t>оловна колона</w:t>
      </w:r>
      <w:r w:rsidR="005064DC">
        <w:rPr>
          <w:sz w:val="24"/>
          <w:szCs w:val="24"/>
        </w:rPr>
        <w:t xml:space="preserve"> .Често ректификацията се извършва и в две оловни колони , които работят паралелно.Цинковите и кадмиевите пари се събират в съответен кондензатор и получената течна сплав в кондензатора се подава във втора ректификационна колона където кадмият се изпарява .Течната фракция  , която остава след изпаряването на кадмия , представлява раиниран цинк с висока чистота.Тази колона се нарича кадмиева колона.</w:t>
      </w:r>
      <w:r w:rsidR="008D17A0">
        <w:rPr>
          <w:sz w:val="24"/>
          <w:szCs w:val="24"/>
        </w:rPr>
        <w:t>Състои се от поставени една над друга карбофраксови тарелки.Те биват с различна форма и размери.Таралките са плътно прилепнали</w:t>
      </w:r>
      <w:r w:rsidR="008D17A0" w:rsidRPr="00C834F5">
        <w:rPr>
          <w:sz w:val="24"/>
          <w:szCs w:val="24"/>
        </w:rPr>
        <w:t xml:space="preserve"> </w:t>
      </w:r>
      <w:r w:rsidR="008D17A0">
        <w:rPr>
          <w:sz w:val="24"/>
          <w:szCs w:val="24"/>
        </w:rPr>
        <w:t>една над друга , така , че рафинираният метал и продуктите от рафинирането са изолирани от огнищните газове.</w:t>
      </w:r>
    </w:p>
    <w:p w:rsidP="00AC1CBC" w:rsidR="0007604E" w:rsidRDefault="008D17A0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Всяка колона има изпарителна и кондензационна част .Долната част на колоната се нагрява .Тук се изпаряват леснокипящите метали – цинк и кадмий.Затова в тази част </w:t>
      </w:r>
      <w:r w:rsidR="006A154E">
        <w:rPr>
          <w:sz w:val="24"/>
          <w:szCs w:val="24"/>
        </w:rPr>
        <w:t>от колоната се нарича изпарител.Температурата в огнищното пространство на изпарителя се поддаржа в границите от 1150 до 1200</w:t>
      </w:r>
      <w:r w:rsidR="006A154E">
        <w:rPr>
          <w:sz w:val="24"/>
          <w:szCs w:val="24"/>
          <w:vertAlign w:val="superscript"/>
        </w:rPr>
        <w:t>0</w:t>
      </w:r>
      <w:r w:rsidR="006A154E">
        <w:rPr>
          <w:sz w:val="24"/>
          <w:szCs w:val="24"/>
        </w:rPr>
        <w:t xml:space="preserve">С.В изпарителната част на колоната тарелките имат </w:t>
      </w:r>
      <w:r w:rsidR="006A154E">
        <w:rPr>
          <w:sz w:val="24"/>
          <w:szCs w:val="24"/>
          <w:lang w:val="en-US"/>
        </w:rPr>
        <w:t>W</w:t>
      </w:r>
      <w:r w:rsidR="006A154E">
        <w:rPr>
          <w:sz w:val="24"/>
          <w:szCs w:val="24"/>
        </w:rPr>
        <w:t>-образна форма.Те са с изпъкнало дъно.Всяка съседна тарелка е отместена спрямо другата на 180</w:t>
      </w:r>
      <w:r w:rsidR="006A154E">
        <w:rPr>
          <w:sz w:val="24"/>
          <w:szCs w:val="24"/>
          <w:vertAlign w:val="superscript"/>
        </w:rPr>
        <w:t>0</w:t>
      </w:r>
      <w:r w:rsidR="006A154E">
        <w:rPr>
          <w:sz w:val="24"/>
          <w:szCs w:val="24"/>
        </w:rPr>
        <w:t xml:space="preserve"> , така , че рафиниращият се метал преминава отгоре надолу по зигзагообразен път.Горната половина на колоната не се нагрява.В нея са поставени тарелки с плоско дъно.Тази част на колоната се нарича дефлегматор.В нея кондензират парите на трудноизпаряващите се </w:t>
      </w:r>
      <w:r w:rsidR="00881F99">
        <w:rPr>
          <w:sz w:val="24"/>
          <w:szCs w:val="24"/>
        </w:rPr>
        <w:t xml:space="preserve">метали.Колкото е по-замърсен цинкът  с олово , толкова по голям трябва да бъде броят на тарелките в дефлегматора.Всяка ректификационна колона съдържа 38 тарелки , 20 от които са разположени в изпарителната част и 18 – в дефлегматора.От кондензатора  на оловната колона течната сплав се подава автоматично в кадмиевата колона.За разлика от оловната колона тук всички тарелки – както в изпарителя така и в дефлегматора , са </w:t>
      </w:r>
      <w:r w:rsidR="00881F99">
        <w:rPr>
          <w:sz w:val="24"/>
          <w:szCs w:val="24"/>
        </w:rPr>
        <w:lastRenderedPageBreak/>
        <w:t>плоски.Температурата в кадмиевата колона се поддържа с 200</w:t>
      </w:r>
      <w:r w:rsidR="00881F99">
        <w:rPr>
          <w:sz w:val="24"/>
          <w:szCs w:val="24"/>
          <w:vertAlign w:val="superscript"/>
        </w:rPr>
        <w:t>0</w:t>
      </w:r>
      <w:r w:rsidR="00881F99">
        <w:rPr>
          <w:sz w:val="24"/>
          <w:szCs w:val="24"/>
        </w:rPr>
        <w:t>С по ниска от тази в оловната колона.Тук също се извършва фракционна кондензация , която се основава на разликите в парния натиск на цинка и на кадмия при определена температура.</w:t>
      </w:r>
      <w:r w:rsidR="00557C0B">
        <w:rPr>
          <w:sz w:val="24"/>
          <w:szCs w:val="24"/>
        </w:rPr>
        <w:t>От дефлегматора на кадмиевата колона кадмиевите пари постъпват в кондензатора , където кондензират.Тук се получава течна фракция , богата на кадмий.Освободената от кадмия и другите примеси метална течна фаза преминава в долната част на кадмиевата  колона , откъдето постъпва е пещта за разливане на рафинирания цинк.</w:t>
      </w:r>
    </w:p>
    <w:p w:rsidP="00AC1CBC" w:rsidR="00557C0B" w:rsidRDefault="00557C0B" w:rsidRPr="00557C0B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Денонощната производителност на агрегата на ректификация е около 20 тона рафиниран цинк.Цинкът който се получава съдържа 99.994% цинк , 0,002% олово , 0,0025% желязо и 0,0015% кадмий.Степента на извличане на цинка при рафинирането му достига 96%.Безвъзвртните загуби са от 0,5 до 0,75 </w:t>
      </w:r>
      <w:r>
        <w:rPr>
          <w:sz w:val="24"/>
          <w:szCs w:val="24"/>
          <w:lang w:val="en-US"/>
        </w:rPr>
        <w:t>Zn</w:t>
      </w:r>
      <w:r w:rsidRPr="00C834F5">
        <w:rPr>
          <w:sz w:val="24"/>
          <w:szCs w:val="24"/>
        </w:rPr>
        <w:t>.</w:t>
      </w:r>
      <w:r>
        <w:rPr>
          <w:sz w:val="24"/>
          <w:szCs w:val="24"/>
        </w:rPr>
        <w:t>Общата степен на извличане на цинка с преработване на полупродуктите достига 99%.</w:t>
      </w:r>
    </w:p>
    <w:p w:rsidP="00840CC9" w:rsidR="006C4901" w:rsidRDefault="00D724E4" w:rsidRPr="00656C3E">
      <w:pPr>
        <w:pStyle w:val="ListParagraph"/>
        <w:numPr>
          <w:ilvl w:val="0"/>
          <w:numId w:val="7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072AEA">
        <w:rPr>
          <w:b/>
          <w:i/>
          <w:sz w:val="36"/>
          <w:szCs w:val="36"/>
        </w:rPr>
        <w:t>Хидрометалургичен метод</w:t>
      </w:r>
      <w:r w:rsidRPr="00656C3E">
        <w:rPr>
          <w:sz w:val="24"/>
          <w:szCs w:val="24"/>
        </w:rPr>
        <w:t xml:space="preserve"> – Този метод  датира от 1915 г. Състои се във в извличане на цинка от изпържения цинков концвнтрат с разтвори на сярна киселина </w:t>
      </w:r>
      <w:r w:rsidR="005B6297" w:rsidRPr="00656C3E">
        <w:rPr>
          <w:sz w:val="24"/>
          <w:szCs w:val="24"/>
        </w:rPr>
        <w:t>.При този  протичат следните процеси:</w:t>
      </w:r>
    </w:p>
    <w:p w:rsidP="00840CC9" w:rsidR="005B6297" w:rsidRDefault="005B6297" w:rsidRPr="00656C3E">
      <w:pPr>
        <w:pStyle w:val="ListParagraph"/>
        <w:numPr>
          <w:ilvl w:val="0"/>
          <w:numId w:val="8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656C3E">
        <w:rPr>
          <w:sz w:val="24"/>
          <w:szCs w:val="24"/>
        </w:rPr>
        <w:t xml:space="preserve">Пържене на цинковия концентрат  , през този стадий </w:t>
      </w:r>
      <w:r w:rsidRPr="00656C3E">
        <w:rPr>
          <w:sz w:val="24"/>
          <w:szCs w:val="24"/>
          <w:lang w:val="en-US"/>
        </w:rPr>
        <w:t>ZnS</w:t>
      </w:r>
      <w:r w:rsidRPr="00C834F5">
        <w:rPr>
          <w:sz w:val="24"/>
          <w:szCs w:val="24"/>
        </w:rPr>
        <w:t xml:space="preserve">  , </w:t>
      </w:r>
      <w:r w:rsidRPr="00656C3E">
        <w:rPr>
          <w:sz w:val="24"/>
          <w:szCs w:val="24"/>
        </w:rPr>
        <w:t xml:space="preserve">се превръща в </w:t>
      </w:r>
      <w:r w:rsidRPr="00656C3E">
        <w:rPr>
          <w:sz w:val="24"/>
          <w:szCs w:val="24"/>
          <w:lang w:val="en-US"/>
        </w:rPr>
        <w:t>ZnO</w:t>
      </w:r>
      <w:r w:rsidRPr="00C834F5">
        <w:rPr>
          <w:sz w:val="24"/>
          <w:szCs w:val="24"/>
        </w:rPr>
        <w:t xml:space="preserve">  </w:t>
      </w:r>
      <w:r w:rsidRPr="00656C3E">
        <w:rPr>
          <w:sz w:val="24"/>
          <w:szCs w:val="24"/>
        </w:rPr>
        <w:t xml:space="preserve">и отчасти в </w:t>
      </w:r>
      <w:r w:rsidRPr="00656C3E">
        <w:rPr>
          <w:sz w:val="24"/>
          <w:szCs w:val="24"/>
          <w:lang w:val="en-US"/>
        </w:rPr>
        <w:t>ZnSO</w:t>
      </w:r>
      <w:r w:rsidRPr="00C834F5">
        <w:rPr>
          <w:sz w:val="24"/>
          <w:szCs w:val="24"/>
          <w:vertAlign w:val="subscript"/>
        </w:rPr>
        <w:t>4</w:t>
      </w:r>
      <w:r w:rsidRPr="00C834F5">
        <w:rPr>
          <w:sz w:val="24"/>
          <w:szCs w:val="24"/>
        </w:rPr>
        <w:t xml:space="preserve"> , </w:t>
      </w:r>
      <w:r w:rsidRPr="00656C3E">
        <w:rPr>
          <w:sz w:val="24"/>
          <w:szCs w:val="24"/>
        </w:rPr>
        <w:t>които са разтворими в разредени разтвори на сярна киселина.</w:t>
      </w:r>
    </w:p>
    <w:p w:rsidP="00840CC9" w:rsidR="005B6297" w:rsidRDefault="005B6297">
      <w:pPr>
        <w:pStyle w:val="ListParagraph"/>
        <w:numPr>
          <w:ilvl w:val="0"/>
          <w:numId w:val="8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656C3E">
        <w:rPr>
          <w:sz w:val="24"/>
          <w:szCs w:val="24"/>
        </w:rPr>
        <w:t>Мокро извличане на цинка от изпържения концентрат с от</w:t>
      </w:r>
      <w:r>
        <w:rPr>
          <w:sz w:val="24"/>
          <w:szCs w:val="24"/>
        </w:rPr>
        <w:t xml:space="preserve">работен </w:t>
      </w:r>
      <w:r w:rsidR="007742AE">
        <w:rPr>
          <w:sz w:val="24"/>
          <w:szCs w:val="24"/>
        </w:rPr>
        <w:t xml:space="preserve">електролит  , който съдържа </w:t>
      </w:r>
      <w:r w:rsidR="007742AE">
        <w:rPr>
          <w:sz w:val="24"/>
          <w:szCs w:val="24"/>
          <w:lang w:val="en-US"/>
        </w:rPr>
        <w:t>ZnSO</w:t>
      </w:r>
      <w:r w:rsidR="007742AE" w:rsidRPr="00C834F5">
        <w:rPr>
          <w:sz w:val="24"/>
          <w:szCs w:val="24"/>
          <w:vertAlign w:val="subscript"/>
        </w:rPr>
        <w:t>4</w:t>
      </w:r>
      <w:r w:rsidR="007742AE" w:rsidRPr="00C834F5">
        <w:rPr>
          <w:sz w:val="24"/>
          <w:szCs w:val="24"/>
        </w:rPr>
        <w:t xml:space="preserve"> </w:t>
      </w:r>
      <w:r w:rsidR="007742AE">
        <w:rPr>
          <w:sz w:val="24"/>
          <w:szCs w:val="24"/>
        </w:rPr>
        <w:t>и известно количество свободна сярна киселина.</w:t>
      </w:r>
    </w:p>
    <w:p w:rsidP="00840CC9" w:rsidR="007742AE" w:rsidRDefault="007742AE">
      <w:pPr>
        <w:pStyle w:val="ListParagraph"/>
        <w:numPr>
          <w:ilvl w:val="0"/>
          <w:numId w:val="8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Пречистване на получения разтвор на </w:t>
      </w:r>
      <w:r>
        <w:rPr>
          <w:sz w:val="24"/>
          <w:szCs w:val="24"/>
          <w:lang w:val="en-US"/>
        </w:rPr>
        <w:t>ZnSO</w:t>
      </w:r>
      <w:r w:rsidRPr="00C834F5">
        <w:rPr>
          <w:sz w:val="24"/>
          <w:szCs w:val="24"/>
          <w:vertAlign w:val="subscript"/>
        </w:rPr>
        <w:t>4</w:t>
      </w:r>
      <w:r>
        <w:rPr>
          <w:sz w:val="24"/>
          <w:szCs w:val="24"/>
          <w:vertAlign w:val="subscript"/>
        </w:rPr>
        <w:t xml:space="preserve">  </w:t>
      </w:r>
      <w:r>
        <w:rPr>
          <w:sz w:val="24"/>
          <w:szCs w:val="24"/>
        </w:rPr>
        <w:t>от вредните за електролизата примеси.</w:t>
      </w:r>
    </w:p>
    <w:p w:rsidP="00DA34D4" w:rsidR="00DA34D4" w:rsidRDefault="007742AE" w:rsidRPr="00DA34D4">
      <w:pPr>
        <w:pStyle w:val="ListParagraph"/>
        <w:numPr>
          <w:ilvl w:val="0"/>
          <w:numId w:val="8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Електролиза  , при която се получава метален цинк и се регенерира сярната киселина</w:t>
      </w:r>
    </w:p>
    <w:p w:rsidP="0007604E" w:rsidR="00DA34D4" w:rsidRDefault="00DA34D4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Мокрото извличане е процес на селективно преминаване на един или няколко компонента от дадена метална руда , концентрат или полупродукт в течна фаза.В процеса на мокрото извличане трябва да се разрешат две основни задачи  </w:t>
      </w:r>
      <w:r w:rsidR="00D20832">
        <w:rPr>
          <w:sz w:val="24"/>
          <w:szCs w:val="24"/>
        </w:rPr>
        <w:t>- колкото е възможно по- пълно да се приведе ценният компонент в разтвор и да се постигне добра селективност на разтварянето</w:t>
      </w:r>
    </w:p>
    <w:p w:rsidP="00AC1CBC" w:rsidR="00D20832" w:rsidRDefault="00D20832" w:rsidRPr="00C834F5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Когато при мокрото извличане се цели металните компоненти да се концентрират в твърд продукт процесът представлява концентрационно извлиане или по-точно </w:t>
      </w:r>
      <w:r>
        <w:rPr>
          <w:i/>
          <w:sz w:val="24"/>
          <w:szCs w:val="24"/>
        </w:rPr>
        <w:t xml:space="preserve">химично обогатяване </w:t>
      </w:r>
      <w:r>
        <w:rPr>
          <w:sz w:val="24"/>
          <w:szCs w:val="24"/>
        </w:rPr>
        <w:t xml:space="preserve">.На химично обогатяване се подлагат обикновено бедни суровини.Целта на мокрото извличане на цинка е бързо и пълно да се приведат цинковите съединения от угарката  разтвора.Този процес обхваща следните операции </w:t>
      </w:r>
      <w:r w:rsidR="00AB52F6" w:rsidRPr="00C834F5">
        <w:rPr>
          <w:sz w:val="24"/>
          <w:szCs w:val="24"/>
        </w:rPr>
        <w:t>:</w:t>
      </w:r>
    </w:p>
    <w:p w:rsidP="00AB52F6" w:rsidR="00AB52F6" w:rsidRDefault="00AB52F6" w:rsidRPr="00C834F5">
      <w:pPr>
        <w:pStyle w:val="ListParagraph"/>
        <w:numPr>
          <w:ilvl w:val="0"/>
          <w:numId w:val="23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Разтваряне на цинковите съединения и пречистване на разтвора от хидроизолиращите примеси</w:t>
      </w:r>
    </w:p>
    <w:p w:rsidP="00AB52F6" w:rsidR="00AB52F6" w:rsidRDefault="00AB52F6" w:rsidRPr="00C834F5">
      <w:pPr>
        <w:pStyle w:val="ListParagraph"/>
        <w:numPr>
          <w:ilvl w:val="0"/>
          <w:numId w:val="23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Отделяне на неразтворимия остатък от разтвора </w:t>
      </w:r>
    </w:p>
    <w:p w:rsidP="00AB52F6" w:rsidR="00AB52F6" w:rsidRDefault="00AB52F6" w:rsidRPr="00C834F5">
      <w:pPr>
        <w:pStyle w:val="ListParagraph"/>
        <w:numPr>
          <w:ilvl w:val="0"/>
          <w:numId w:val="23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Доизвличане на цинка от неразтворимия остатък</w:t>
      </w:r>
    </w:p>
    <w:p w:rsidP="00AB52F6" w:rsidR="00AB52F6" w:rsidRDefault="00AB52F6" w:rsidRPr="00C834F5">
      <w:pPr>
        <w:pStyle w:val="ListParagraph"/>
        <w:numPr>
          <w:ilvl w:val="0"/>
          <w:numId w:val="23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Филтруване на разтвора и отдляне на остатъка от разтварянето и на продуктите от пречитването на разтвора.</w:t>
      </w:r>
    </w:p>
    <w:p w:rsidP="0007604E" w:rsidR="0007604E" w:rsidRDefault="00AB52F6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Мокрото извличане на цинка от изпържения цинков концентрат в различните заводи се осъществява по различни технологични схеми.Голямото разнообразие се дължи най-вече на разнообразието в състава на преработваните концентрати.</w:t>
      </w:r>
    </w:p>
    <w:p w:rsidP="0007604E" w:rsidR="0007604E" w:rsidRDefault="0007604E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07604E">
        <w:rPr>
          <w:sz w:val="24"/>
          <w:szCs w:val="24"/>
        </w:rPr>
        <w:t>Технологичните схеми на мокрото извличане на цинка от изпържения цинков концентрат се различават по</w:t>
      </w:r>
      <w:r w:rsidR="00AC1CBC">
        <w:rPr>
          <w:sz w:val="24"/>
          <w:szCs w:val="24"/>
        </w:rPr>
        <w:t>:</w:t>
      </w:r>
    </w:p>
    <w:p w:rsidP="0007604E" w:rsidR="0007604E" w:rsidRDefault="0007604E">
      <w:pPr>
        <w:pStyle w:val="ListParagraph"/>
        <w:numPr>
          <w:ilvl w:val="0"/>
          <w:numId w:val="25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Непрекъснатост или периодичност на процеса</w:t>
      </w:r>
    </w:p>
    <w:p w:rsidP="0007604E" w:rsidR="0007604E" w:rsidRDefault="0007604E">
      <w:pPr>
        <w:pStyle w:val="ListParagraph"/>
        <w:numPr>
          <w:ilvl w:val="0"/>
          <w:numId w:val="25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Стадиийност на извличането </w:t>
      </w:r>
    </w:p>
    <w:p w:rsidP="0007604E" w:rsidR="0007604E" w:rsidRDefault="0007604E">
      <w:pPr>
        <w:pStyle w:val="ListParagraph"/>
        <w:numPr>
          <w:ilvl w:val="0"/>
          <w:numId w:val="25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Киселинен режим на извличането и електролизата</w:t>
      </w:r>
    </w:p>
    <w:p w:rsidP="0007604E" w:rsidR="0007604E" w:rsidRDefault="0007604E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Непрекъснатата схема на извличане се прилага за угарка с постоянен състав.При угарките с променлив състав се работи по периодичната схема , която е по-гъвкава и дава по- широки възмовности за промени в процеса на мокрото извличане и електролизата.Стадиийността на мокрото извличане се определя от това , колко пъти се обработва материалът с кисел разтвор. Най- разпространена е двустадиийната схема на извличане на  цинка от изпържения цинков концентрат.Той се подлага </w:t>
      </w:r>
      <w:r w:rsidR="00AC1CBC">
        <w:rPr>
          <w:sz w:val="24"/>
          <w:szCs w:val="24"/>
        </w:rPr>
        <w:t xml:space="preserve">най-напред на неутрално извличане , а след това неразтвореният остатък се обработва с отработен цинков електорлит.При киселия стадий на извличане се работи с отработен електролит в който съдържанието на сярна киселина достига до 100 </w:t>
      </w:r>
      <w:r w:rsidR="00AC1CBC">
        <w:rPr>
          <w:sz w:val="24"/>
          <w:szCs w:val="24"/>
          <w:lang w:val="en-US"/>
        </w:rPr>
        <w:t>g</w:t>
      </w:r>
      <w:r w:rsidR="00AC1CBC" w:rsidRPr="00C834F5">
        <w:rPr>
          <w:sz w:val="24"/>
          <w:szCs w:val="24"/>
        </w:rPr>
        <w:t>/</w:t>
      </w:r>
      <w:r w:rsidR="00AC1CBC">
        <w:rPr>
          <w:sz w:val="24"/>
          <w:szCs w:val="24"/>
          <w:lang w:val="en-US"/>
        </w:rPr>
        <w:t>l</w:t>
      </w:r>
      <w:r w:rsidR="00AC1CBC">
        <w:rPr>
          <w:sz w:val="24"/>
          <w:szCs w:val="24"/>
        </w:rPr>
        <w:t xml:space="preserve"> . Към края на извличането концентрацията на киселинат в разтвора се намалява до 5 – 10 </w:t>
      </w:r>
      <w:r w:rsidR="00AC1CBC">
        <w:rPr>
          <w:sz w:val="24"/>
          <w:szCs w:val="24"/>
          <w:lang w:val="en-US"/>
        </w:rPr>
        <w:t>g</w:t>
      </w:r>
      <w:r w:rsidR="00AC1CBC" w:rsidRPr="00C834F5">
        <w:rPr>
          <w:sz w:val="24"/>
          <w:szCs w:val="24"/>
        </w:rPr>
        <w:t>/</w:t>
      </w:r>
      <w:r w:rsidR="00AC1CBC">
        <w:rPr>
          <w:sz w:val="24"/>
          <w:szCs w:val="24"/>
          <w:lang w:val="en-US"/>
        </w:rPr>
        <w:t>l</w:t>
      </w:r>
      <w:r w:rsidR="00AC1CBC">
        <w:rPr>
          <w:sz w:val="24"/>
          <w:szCs w:val="24"/>
        </w:rPr>
        <w:t xml:space="preserve">  и разтворът се подава в стадия на неутралното извличане.</w:t>
      </w:r>
    </w:p>
    <w:p w:rsidP="0014666E" w:rsidR="003F7193" w:rsidRDefault="00AC1CBC">
      <w:pPr>
        <w:pStyle w:val="ListParagraph"/>
        <w:numPr>
          <w:ilvl w:val="0"/>
          <w:numId w:val="20"/>
        </w:numPr>
        <w:tabs>
          <w:tab w:pos="4896" w:val="center"/>
          <w:tab w:pos="5651" w:val="left"/>
        </w:tabs>
        <w:jc w:val="both"/>
        <w:rPr>
          <w:b/>
          <w:sz w:val="24"/>
          <w:szCs w:val="24"/>
        </w:rPr>
      </w:pPr>
      <w:r w:rsidRPr="00AC1CBC">
        <w:rPr>
          <w:b/>
          <w:sz w:val="24"/>
          <w:szCs w:val="24"/>
        </w:rPr>
        <w:t>Процеси протичащи при мокрото извличане на цинка от угаркат</w:t>
      </w:r>
      <w:r w:rsidR="003F7193">
        <w:rPr>
          <w:b/>
          <w:sz w:val="24"/>
          <w:szCs w:val="24"/>
        </w:rPr>
        <w:t>а</w:t>
      </w:r>
    </w:p>
    <w:p w:rsidP="003F7193" w:rsidR="0014666E" w:rsidRDefault="0014666E" w:rsidRPr="003F7193">
      <w:pPr>
        <w:tabs>
          <w:tab w:pos="4896" w:val="center"/>
          <w:tab w:pos="5651" w:val="left"/>
        </w:tabs>
        <w:jc w:val="both"/>
        <w:rPr>
          <w:b/>
          <w:sz w:val="24"/>
          <w:szCs w:val="24"/>
        </w:rPr>
      </w:pPr>
      <w:r w:rsidRPr="003F7193">
        <w:rPr>
          <w:sz w:val="24"/>
          <w:szCs w:val="24"/>
        </w:rPr>
        <w:t xml:space="preserve">Основната реакция която протича при взаимодействието на цинковия концентрат със сернокиселия разтвор е </w:t>
      </w:r>
      <w:r w:rsidRPr="003F7193">
        <w:rPr>
          <w:b/>
          <w:sz w:val="24"/>
          <w:szCs w:val="24"/>
        </w:rPr>
        <w:t>:</w:t>
      </w:r>
    </w:p>
    <w:p w:rsidP="0014666E" w:rsidR="0014666E" w:rsidRDefault="0014666E">
      <w:pPr>
        <w:pStyle w:val="ListParagraph"/>
        <w:tabs>
          <w:tab w:pos="4896" w:val="center"/>
          <w:tab w:pos="5651" w:val="left"/>
        </w:tabs>
        <w:ind w:left="14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P="0014666E" w:rsidR="00EB42B8" w:rsidRDefault="0014666E" w:rsidRPr="00F37BB1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</w:rPr>
      </w:pPr>
      <w:r w:rsidRPr="00C834F5">
        <w:rPr>
          <w:sz w:val="24"/>
          <w:szCs w:val="24"/>
        </w:rPr>
        <w:t xml:space="preserve">                                </w:t>
      </w:r>
      <w:r w:rsidR="00F37BB1">
        <w:rPr>
          <w:sz w:val="24"/>
          <w:szCs w:val="24"/>
          <w:lang w:val="en-US"/>
        </w:rPr>
        <w:t>ZnO</w:t>
      </w:r>
      <w:r w:rsidR="00F37BB1" w:rsidRPr="00C834F5">
        <w:rPr>
          <w:sz w:val="24"/>
          <w:szCs w:val="24"/>
        </w:rPr>
        <w:t xml:space="preserve"> +</w:t>
      </w:r>
      <w:r w:rsidR="00F37BB1">
        <w:rPr>
          <w:sz w:val="24"/>
          <w:szCs w:val="24"/>
          <w:lang w:val="en-US"/>
        </w:rPr>
        <w:t>H</w:t>
      </w:r>
      <w:r w:rsidR="00F37BB1" w:rsidRPr="00C834F5">
        <w:rPr>
          <w:sz w:val="24"/>
          <w:szCs w:val="24"/>
          <w:vertAlign w:val="subscript"/>
        </w:rPr>
        <w:t>2</w:t>
      </w:r>
      <w:r w:rsidR="00F37BB1">
        <w:rPr>
          <w:sz w:val="24"/>
          <w:szCs w:val="24"/>
          <w:lang w:val="en-US"/>
        </w:rPr>
        <w:t>SO</w:t>
      </w:r>
      <w:r w:rsidR="00F37BB1" w:rsidRPr="00C834F5">
        <w:rPr>
          <w:sz w:val="24"/>
          <w:szCs w:val="24"/>
          <w:vertAlign w:val="subscript"/>
        </w:rPr>
        <w:t xml:space="preserve">4 </w:t>
      </w:r>
      <w:r w:rsidR="00F37BB1" w:rsidRPr="0014666E">
        <w:rPr>
          <w:position w:val="-6"/>
          <w:sz w:val="24"/>
          <w:szCs w:val="24"/>
          <w:lang w:val="en-US"/>
        </w:rPr>
        <w:drawing>
          <wp:inline distB="0" distL="0" distR="0" distT="0">
            <wp:extent cx="189864" cy="137795"/>
            <wp:docPr id="2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2.bin"/>
                    <pic:cNvPicPr>
                      <a:picLocks noChangeAspect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7BB1">
        <w:rPr>
          <w:sz w:val="24"/>
          <w:szCs w:val="24"/>
          <w:lang w:val="en-US"/>
        </w:rPr>
        <w:t>ZnSO</w:t>
      </w:r>
      <w:r w:rsidR="00F37BB1" w:rsidRPr="00C834F5">
        <w:rPr>
          <w:sz w:val="24"/>
          <w:szCs w:val="24"/>
          <w:vertAlign w:val="subscript"/>
        </w:rPr>
        <w:t>4</w:t>
      </w:r>
      <w:r w:rsidR="00F37BB1" w:rsidRPr="00C834F5">
        <w:rPr>
          <w:sz w:val="24"/>
          <w:szCs w:val="24"/>
        </w:rPr>
        <w:t xml:space="preserve"> +</w:t>
      </w:r>
      <w:r w:rsidR="00F37BB1">
        <w:rPr>
          <w:sz w:val="24"/>
          <w:szCs w:val="24"/>
          <w:lang w:val="en-US"/>
        </w:rPr>
        <w:t>H</w:t>
      </w:r>
      <w:r w:rsidR="00F37BB1" w:rsidRPr="00C834F5">
        <w:rPr>
          <w:sz w:val="24"/>
          <w:szCs w:val="24"/>
          <w:vertAlign w:val="subscript"/>
        </w:rPr>
        <w:t>2</w:t>
      </w:r>
      <w:r w:rsidR="00F37BB1">
        <w:rPr>
          <w:sz w:val="24"/>
          <w:szCs w:val="24"/>
          <w:lang w:val="en-US"/>
        </w:rPr>
        <w:t>O</w:t>
      </w:r>
      <w:r w:rsidRPr="00C834F5">
        <w:rPr>
          <w:sz w:val="24"/>
          <w:szCs w:val="24"/>
        </w:rPr>
        <w:t xml:space="preserve">   </w:t>
      </w:r>
    </w:p>
    <w:p w:rsidP="003F7193" w:rsidR="0014666E" w:rsidRDefault="0014666E" w:rsidRPr="003F7193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3F7193">
        <w:rPr>
          <w:sz w:val="24"/>
          <w:szCs w:val="24"/>
        </w:rPr>
        <w:t>Цинковият окис се разтваря по- малко в слабокисели и по-пълно в силнокисели разтвори.Затова при неутралното извличане в разтвора преминава малко количество от свободния цинков окис.</w:t>
      </w:r>
      <w:r w:rsidR="00D83207" w:rsidRPr="003F7193">
        <w:rPr>
          <w:sz w:val="24"/>
          <w:szCs w:val="24"/>
        </w:rPr>
        <w:t xml:space="preserve"> Освен цинков окис в угарката се съдържа и цинк под формата </w:t>
      </w:r>
      <w:r w:rsidR="00D83207" w:rsidRPr="003F7193">
        <w:rPr>
          <w:sz w:val="24"/>
          <w:szCs w:val="24"/>
          <w:lang w:val="en-US"/>
        </w:rPr>
        <w:t>ZnS</w:t>
      </w:r>
      <w:r w:rsidR="00D83207" w:rsidRPr="00C834F5">
        <w:rPr>
          <w:sz w:val="24"/>
          <w:szCs w:val="24"/>
        </w:rPr>
        <w:t xml:space="preserve"> , </w:t>
      </w:r>
      <w:r w:rsidR="00D83207" w:rsidRPr="003F7193">
        <w:rPr>
          <w:sz w:val="24"/>
          <w:szCs w:val="24"/>
          <w:lang w:val="en-US"/>
        </w:rPr>
        <w:t>ZnSO</w:t>
      </w:r>
      <w:r w:rsidR="00D83207" w:rsidRPr="00C834F5">
        <w:rPr>
          <w:sz w:val="24"/>
          <w:szCs w:val="24"/>
          <w:vertAlign w:val="subscript"/>
        </w:rPr>
        <w:t xml:space="preserve">4 </w:t>
      </w:r>
      <w:r w:rsidR="00D83207" w:rsidRPr="00C834F5">
        <w:rPr>
          <w:sz w:val="24"/>
          <w:szCs w:val="24"/>
        </w:rPr>
        <w:t xml:space="preserve">, </w:t>
      </w:r>
      <w:r w:rsidR="00D83207" w:rsidRPr="003F7193">
        <w:rPr>
          <w:sz w:val="24"/>
          <w:szCs w:val="24"/>
        </w:rPr>
        <w:t xml:space="preserve">и </w:t>
      </w:r>
      <w:r w:rsidR="00D83207" w:rsidRPr="003F7193">
        <w:rPr>
          <w:sz w:val="24"/>
          <w:szCs w:val="24"/>
          <w:lang w:val="en-US"/>
        </w:rPr>
        <w:t>ZnO</w:t>
      </w:r>
      <w:r w:rsidR="00D83207" w:rsidRPr="00C834F5">
        <w:rPr>
          <w:sz w:val="24"/>
          <w:szCs w:val="24"/>
        </w:rPr>
        <w:t>.</w:t>
      </w:r>
      <w:r w:rsidR="00D83207" w:rsidRPr="003F7193">
        <w:rPr>
          <w:sz w:val="24"/>
          <w:szCs w:val="24"/>
          <w:lang w:val="en-US"/>
        </w:rPr>
        <w:t>Fe</w:t>
      </w:r>
      <w:r w:rsidR="00D83207" w:rsidRPr="00C834F5">
        <w:rPr>
          <w:sz w:val="24"/>
          <w:szCs w:val="24"/>
          <w:vertAlign w:val="subscript"/>
        </w:rPr>
        <w:t>2</w:t>
      </w:r>
      <w:r w:rsidR="00D83207" w:rsidRPr="003F7193">
        <w:rPr>
          <w:sz w:val="24"/>
          <w:szCs w:val="24"/>
          <w:lang w:val="en-US"/>
        </w:rPr>
        <w:t>O</w:t>
      </w:r>
      <w:r w:rsidR="00D83207" w:rsidRPr="00C834F5">
        <w:rPr>
          <w:sz w:val="24"/>
          <w:szCs w:val="24"/>
          <w:vertAlign w:val="subscript"/>
        </w:rPr>
        <w:t>3</w:t>
      </w:r>
      <w:r w:rsidR="00D83207" w:rsidRPr="00C834F5">
        <w:rPr>
          <w:sz w:val="24"/>
          <w:szCs w:val="24"/>
        </w:rPr>
        <w:t>.</w:t>
      </w:r>
      <w:r w:rsidR="009206DD" w:rsidRPr="003F7193">
        <w:rPr>
          <w:sz w:val="24"/>
          <w:szCs w:val="24"/>
          <w:lang w:val="en-US"/>
        </w:rPr>
        <w:t>O</w:t>
      </w:r>
      <w:r w:rsidR="009206DD" w:rsidRPr="003F7193">
        <w:rPr>
          <w:sz w:val="24"/>
          <w:szCs w:val="24"/>
        </w:rPr>
        <w:t xml:space="preserve">т тези съединения само </w:t>
      </w:r>
      <w:r w:rsidR="009206DD" w:rsidRPr="003F7193">
        <w:rPr>
          <w:sz w:val="24"/>
          <w:szCs w:val="24"/>
          <w:lang w:val="en-US"/>
        </w:rPr>
        <w:t>ZnSO</w:t>
      </w:r>
      <w:r w:rsidR="009206DD" w:rsidRPr="00C834F5">
        <w:rPr>
          <w:sz w:val="24"/>
          <w:szCs w:val="24"/>
          <w:vertAlign w:val="subscript"/>
        </w:rPr>
        <w:t>4</w:t>
      </w:r>
      <w:r w:rsidR="009206DD" w:rsidRPr="003F7193">
        <w:rPr>
          <w:sz w:val="24"/>
          <w:szCs w:val="24"/>
          <w:vertAlign w:val="subscript"/>
        </w:rPr>
        <w:t xml:space="preserve"> </w:t>
      </w:r>
      <w:r w:rsidR="009206DD" w:rsidRPr="003F7193">
        <w:rPr>
          <w:sz w:val="24"/>
          <w:szCs w:val="24"/>
        </w:rPr>
        <w:t xml:space="preserve">е разтворим в сярна киселина.Цинковият сулфид се разтваря само в концентрирана и нагрята сярна киселина , а цинковият ферит е слаборазтворим дори и в концентрирана киселина .Така например при температура 40 </w:t>
      </w:r>
      <w:r w:rsidR="009206DD" w:rsidRPr="003F7193">
        <w:rPr>
          <w:sz w:val="24"/>
          <w:szCs w:val="24"/>
          <w:vertAlign w:val="superscript"/>
        </w:rPr>
        <w:t>О</w:t>
      </w:r>
      <w:r w:rsidR="009206DD" w:rsidRPr="003F7193">
        <w:rPr>
          <w:sz w:val="24"/>
          <w:szCs w:val="24"/>
        </w:rPr>
        <w:t>С и киселинност 100</w:t>
      </w:r>
      <w:r w:rsidR="009206DD" w:rsidRPr="003F7193">
        <w:rPr>
          <w:sz w:val="24"/>
          <w:szCs w:val="24"/>
          <w:lang w:val="en-US"/>
        </w:rPr>
        <w:t>g</w:t>
      </w:r>
      <w:r w:rsidR="009206DD" w:rsidRPr="00C834F5">
        <w:rPr>
          <w:sz w:val="24"/>
          <w:szCs w:val="24"/>
        </w:rPr>
        <w:t>/</w:t>
      </w:r>
      <w:r w:rsidR="009206DD" w:rsidRPr="003F7193">
        <w:rPr>
          <w:sz w:val="24"/>
          <w:szCs w:val="24"/>
          <w:lang w:val="en-US"/>
        </w:rPr>
        <w:t>l</w:t>
      </w:r>
      <w:r w:rsidR="009206DD" w:rsidRPr="00C834F5">
        <w:rPr>
          <w:sz w:val="24"/>
          <w:szCs w:val="24"/>
        </w:rPr>
        <w:t xml:space="preserve"> </w:t>
      </w:r>
      <w:r w:rsidR="009206DD" w:rsidRPr="003F7193">
        <w:rPr>
          <w:sz w:val="24"/>
          <w:szCs w:val="24"/>
        </w:rPr>
        <w:t xml:space="preserve"> сярна киселина за 4 часа в разтвора преминава само 4% цинк.Това означава , че в условията на мокрото извличане на цинка от изпържения цинков концентрат практически не се разтварят </w:t>
      </w:r>
      <w:r w:rsidR="009206DD" w:rsidRPr="003F7193">
        <w:rPr>
          <w:sz w:val="24"/>
          <w:szCs w:val="24"/>
        </w:rPr>
        <w:lastRenderedPageBreak/>
        <w:t xml:space="preserve">както </w:t>
      </w:r>
      <w:r w:rsidR="009206DD" w:rsidRPr="003F7193">
        <w:rPr>
          <w:sz w:val="24"/>
          <w:szCs w:val="24"/>
          <w:lang w:val="en-US"/>
        </w:rPr>
        <w:t>ZnS</w:t>
      </w:r>
      <w:r w:rsidR="009206DD" w:rsidRPr="00C834F5">
        <w:rPr>
          <w:sz w:val="24"/>
          <w:szCs w:val="24"/>
        </w:rPr>
        <w:t xml:space="preserve"> </w:t>
      </w:r>
      <w:r w:rsidR="009206DD" w:rsidRPr="003F7193">
        <w:rPr>
          <w:sz w:val="24"/>
          <w:szCs w:val="24"/>
        </w:rPr>
        <w:t xml:space="preserve"> , така и цинковият ферит.</w:t>
      </w:r>
      <w:r w:rsidR="00961D2C" w:rsidRPr="003F7193">
        <w:rPr>
          <w:sz w:val="24"/>
          <w:szCs w:val="24"/>
        </w:rPr>
        <w:t xml:space="preserve">Съдържащите се в угарката кадмий  , никел  и кобалт са най-често в окислена форма.Оловото което се съдържа в угарката понякога преминава в значително количество в кека под формата на </w:t>
      </w:r>
      <w:r w:rsidR="00961D2C" w:rsidRPr="003F7193">
        <w:rPr>
          <w:sz w:val="24"/>
          <w:szCs w:val="24"/>
          <w:lang w:val="en-US"/>
        </w:rPr>
        <w:t>PbSO</w:t>
      </w:r>
      <w:r w:rsidR="00961D2C" w:rsidRPr="00C834F5">
        <w:rPr>
          <w:sz w:val="24"/>
          <w:szCs w:val="24"/>
          <w:vertAlign w:val="subscript"/>
        </w:rPr>
        <w:t>4</w:t>
      </w:r>
      <w:r w:rsidR="00961D2C" w:rsidRPr="003F7193">
        <w:rPr>
          <w:sz w:val="24"/>
          <w:szCs w:val="24"/>
        </w:rPr>
        <w:t xml:space="preserve"> .Калцият , барият и благородните метали също остават в кека и са неразтворими в разредена сярна киселина.В угарката се съдържа и мед.Тя обикновенно е в окислена форма , а също и под формата на ферити или силикати.Медта се разтваря най-вече в стадия на киселото извличане по реакцийте:</w:t>
      </w:r>
    </w:p>
    <w:p w:rsidP="0014666E" w:rsidR="00961D2C" w:rsidRDefault="00961D2C" w:rsidRPr="00C834F5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</w:p>
    <w:p w:rsidP="0014666E" w:rsidR="00961D2C" w:rsidRDefault="00961D2C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sz w:val="24"/>
          <w:szCs w:val="24"/>
          <w:lang w:val="en-US"/>
        </w:rPr>
        <w:t>CuO + H</w:t>
      </w:r>
      <w:r w:rsidRPr="00700BDA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SO</w:t>
      </w:r>
      <w:r w:rsidRPr="00700BDA">
        <w:rPr>
          <w:sz w:val="24"/>
          <w:szCs w:val="24"/>
          <w:vertAlign w:val="subscript"/>
          <w:lang w:val="en-US"/>
        </w:rPr>
        <w:t xml:space="preserve">4 </w:t>
      </w:r>
      <w:r w:rsidRPr="00961D2C">
        <w:rPr>
          <w:position w:val="-6"/>
          <w:sz w:val="24"/>
          <w:szCs w:val="24"/>
          <w:lang w:val="en-US"/>
        </w:rPr>
        <w:drawing>
          <wp:inline distB="0" distL="0" distR="0" distT="0">
            <wp:extent cx="189864" cy="137795"/>
            <wp:docPr id="25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3.bin"/>
                    <pic:cNvPicPr>
                      <a:picLocks noChangeAspect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n-US"/>
        </w:rPr>
        <w:t>CuSO</w:t>
      </w:r>
      <w:r w:rsidRPr="00700BDA">
        <w:rPr>
          <w:sz w:val="24"/>
          <w:szCs w:val="24"/>
          <w:vertAlign w:val="subscript"/>
          <w:lang w:val="en-US"/>
        </w:rPr>
        <w:t xml:space="preserve">4 </w:t>
      </w:r>
      <w:r>
        <w:rPr>
          <w:sz w:val="24"/>
          <w:szCs w:val="24"/>
          <w:lang w:val="en-US"/>
        </w:rPr>
        <w:t>+ H</w:t>
      </w:r>
      <w:r w:rsidRPr="00700BDA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O</w:t>
      </w:r>
    </w:p>
    <w:p w:rsidP="0014666E" w:rsidR="00D45A70" w:rsidRDefault="00D45A70" w:rsidRPr="00D45A70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</w:rPr>
      </w:pPr>
    </w:p>
    <w:p w:rsidP="0014666E" w:rsidR="00961D2C" w:rsidRDefault="00961D2C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</w:t>
      </w:r>
      <w:r w:rsidR="00700BDA">
        <w:rPr>
          <w:sz w:val="24"/>
          <w:szCs w:val="24"/>
          <w:lang w:val="en-US"/>
        </w:rPr>
        <w:t>CuO.Fe</w:t>
      </w:r>
      <w:r w:rsidR="00700BDA" w:rsidRPr="00700BDA">
        <w:rPr>
          <w:sz w:val="24"/>
          <w:szCs w:val="24"/>
          <w:vertAlign w:val="subscript"/>
          <w:lang w:val="en-US"/>
        </w:rPr>
        <w:t>2</w:t>
      </w:r>
      <w:r w:rsidR="00700BDA">
        <w:rPr>
          <w:sz w:val="24"/>
          <w:szCs w:val="24"/>
          <w:lang w:val="en-US"/>
        </w:rPr>
        <w:t>O</w:t>
      </w:r>
      <w:r w:rsidR="00700BDA" w:rsidRPr="00700BDA">
        <w:rPr>
          <w:sz w:val="24"/>
          <w:szCs w:val="24"/>
          <w:vertAlign w:val="subscript"/>
          <w:lang w:val="en-US"/>
        </w:rPr>
        <w:t>3</w:t>
      </w:r>
      <w:r w:rsidR="00700BDA">
        <w:rPr>
          <w:sz w:val="24"/>
          <w:szCs w:val="24"/>
          <w:lang w:val="en-US"/>
        </w:rPr>
        <w:t xml:space="preserve"> +H</w:t>
      </w:r>
      <w:r w:rsidR="00700BDA" w:rsidRPr="00700BDA">
        <w:rPr>
          <w:sz w:val="24"/>
          <w:szCs w:val="24"/>
          <w:vertAlign w:val="subscript"/>
          <w:lang w:val="en-US"/>
        </w:rPr>
        <w:t>2</w:t>
      </w:r>
      <w:r w:rsidR="00700BDA">
        <w:rPr>
          <w:sz w:val="24"/>
          <w:szCs w:val="24"/>
          <w:lang w:val="en-US"/>
        </w:rPr>
        <w:t>SO</w:t>
      </w:r>
      <w:r w:rsidR="00700BDA" w:rsidRPr="00700BDA">
        <w:rPr>
          <w:sz w:val="24"/>
          <w:szCs w:val="24"/>
          <w:vertAlign w:val="subscript"/>
          <w:lang w:val="en-US"/>
        </w:rPr>
        <w:t>4</w:t>
      </w:r>
      <w:r w:rsidR="00700BDA" w:rsidRPr="00700BDA">
        <w:rPr>
          <w:position w:val="-6"/>
          <w:sz w:val="24"/>
          <w:szCs w:val="24"/>
          <w:lang w:val="en-US"/>
        </w:rPr>
        <w:drawing>
          <wp:inline distB="0" distL="0" distR="0" distT="0">
            <wp:extent cx="189864" cy="137795"/>
            <wp:docPr id="2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4.bin"/>
                    <pic:cNvPicPr>
                      <a:picLocks noChangeAspect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0BDA">
        <w:rPr>
          <w:sz w:val="24"/>
          <w:szCs w:val="24"/>
          <w:lang w:val="en-US"/>
        </w:rPr>
        <w:t>CuSO</w:t>
      </w:r>
      <w:r w:rsidR="00700BDA" w:rsidRPr="00700BDA">
        <w:rPr>
          <w:sz w:val="24"/>
          <w:szCs w:val="24"/>
          <w:vertAlign w:val="subscript"/>
          <w:lang w:val="en-US"/>
        </w:rPr>
        <w:t>4</w:t>
      </w:r>
      <w:r w:rsidR="00700BDA">
        <w:rPr>
          <w:sz w:val="24"/>
          <w:szCs w:val="24"/>
          <w:lang w:val="en-US"/>
        </w:rPr>
        <w:t xml:space="preserve"> +Fe</w:t>
      </w:r>
      <w:r w:rsidR="00700BDA" w:rsidRPr="00700BDA">
        <w:rPr>
          <w:sz w:val="24"/>
          <w:szCs w:val="24"/>
          <w:vertAlign w:val="subscript"/>
          <w:lang w:val="en-US"/>
        </w:rPr>
        <w:t>2</w:t>
      </w:r>
      <w:r w:rsidR="00700BDA">
        <w:rPr>
          <w:sz w:val="24"/>
          <w:szCs w:val="24"/>
          <w:lang w:val="en-US"/>
        </w:rPr>
        <w:t>O</w:t>
      </w:r>
      <w:r w:rsidR="00700BDA" w:rsidRPr="00700BDA">
        <w:rPr>
          <w:sz w:val="24"/>
          <w:szCs w:val="24"/>
          <w:vertAlign w:val="subscript"/>
          <w:lang w:val="en-US"/>
        </w:rPr>
        <w:t>3</w:t>
      </w:r>
      <w:r w:rsidR="00700BDA">
        <w:rPr>
          <w:sz w:val="24"/>
          <w:szCs w:val="24"/>
          <w:lang w:val="en-US"/>
        </w:rPr>
        <w:t xml:space="preserve"> +H</w:t>
      </w:r>
      <w:r w:rsidR="00700BDA" w:rsidRPr="00700BDA">
        <w:rPr>
          <w:sz w:val="24"/>
          <w:szCs w:val="24"/>
          <w:vertAlign w:val="subscript"/>
          <w:lang w:val="en-US"/>
        </w:rPr>
        <w:t>2</w:t>
      </w:r>
      <w:r w:rsidR="00700BDA">
        <w:rPr>
          <w:sz w:val="24"/>
          <w:szCs w:val="24"/>
          <w:lang w:val="en-US"/>
        </w:rPr>
        <w:t>O</w:t>
      </w:r>
    </w:p>
    <w:p w:rsidP="0014666E" w:rsidR="00D45A70" w:rsidRDefault="00D45A70" w:rsidRPr="00D45A70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</w:rPr>
      </w:pPr>
    </w:p>
    <w:p w:rsidP="0014666E" w:rsidR="00700BDA" w:rsidRDefault="00700BDA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CuO.SiO</w:t>
      </w:r>
      <w:r w:rsidRPr="00700BDA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 +H</w:t>
      </w:r>
      <w:r w:rsidRPr="00700BDA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SO</w:t>
      </w:r>
      <w:r w:rsidRPr="00700BDA">
        <w:rPr>
          <w:sz w:val="24"/>
          <w:szCs w:val="24"/>
          <w:vertAlign w:val="subscript"/>
          <w:lang w:val="en-US"/>
        </w:rPr>
        <w:t>4</w:t>
      </w:r>
      <w:r w:rsidRPr="00700BDA">
        <w:rPr>
          <w:position w:val="-6"/>
          <w:sz w:val="24"/>
          <w:szCs w:val="24"/>
          <w:lang w:val="en-US"/>
        </w:rPr>
        <w:drawing>
          <wp:inline distB="0" distL="0" distR="0" distT="0">
            <wp:extent cx="189864" cy="137795"/>
            <wp:docPr id="23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5.bin"/>
                    <pic:cNvPicPr>
                      <a:picLocks noChangeAspect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n-US"/>
        </w:rPr>
        <w:t>CuSO</w:t>
      </w:r>
      <w:r w:rsidRPr="00700BDA">
        <w:rPr>
          <w:sz w:val="24"/>
          <w:szCs w:val="24"/>
          <w:vertAlign w:val="subscript"/>
          <w:lang w:val="en-US"/>
        </w:rPr>
        <w:t>4</w:t>
      </w:r>
      <w:r>
        <w:rPr>
          <w:sz w:val="24"/>
          <w:szCs w:val="24"/>
          <w:lang w:val="en-US"/>
        </w:rPr>
        <w:t xml:space="preserve"> +SiO</w:t>
      </w:r>
      <w:r w:rsidRPr="00700BDA">
        <w:rPr>
          <w:sz w:val="24"/>
          <w:szCs w:val="24"/>
          <w:vertAlign w:val="subscript"/>
          <w:lang w:val="en-US"/>
        </w:rPr>
        <w:t>4</w:t>
      </w:r>
      <w:r>
        <w:rPr>
          <w:sz w:val="24"/>
          <w:szCs w:val="24"/>
          <w:lang w:val="en-US"/>
        </w:rPr>
        <w:t xml:space="preserve"> +H</w:t>
      </w:r>
      <w:r w:rsidRPr="00700BDA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O</w:t>
      </w:r>
    </w:p>
    <w:p w:rsidP="0014666E" w:rsidR="00D45A70" w:rsidRDefault="00D45A70" w:rsidRPr="00D45A70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</w:rPr>
      </w:pPr>
    </w:p>
    <w:p w:rsidP="003F7193" w:rsidR="00EB42B8" w:rsidRDefault="00700BDA" w:rsidRPr="003F7193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3F7193">
        <w:rPr>
          <w:sz w:val="24"/>
          <w:szCs w:val="24"/>
        </w:rPr>
        <w:t xml:space="preserve">В разтвора практически преминава половината от медта , съдържаща се в угарката , а останала част остава в кека. Арсенът и антимонът също преминават от угаката в разтвора .Силикатите се разлагат отчасти в слаби разтвори на сярна киселина.Силициевият диоксид преминава в разтвора в колоидна форма като по такъв начин затруднява избистрянето и филтруването  му. В стадия на киселото извличане </w:t>
      </w:r>
      <w:r w:rsidRPr="003F7193">
        <w:rPr>
          <w:sz w:val="24"/>
          <w:szCs w:val="24"/>
          <w:lang w:val="en-US"/>
        </w:rPr>
        <w:t>Fe</w:t>
      </w:r>
      <w:r w:rsidRPr="00C834F5">
        <w:rPr>
          <w:sz w:val="24"/>
          <w:szCs w:val="24"/>
          <w:vertAlign w:val="subscript"/>
        </w:rPr>
        <w:t>2</w:t>
      </w:r>
      <w:r w:rsidRPr="003F7193">
        <w:rPr>
          <w:sz w:val="24"/>
          <w:szCs w:val="24"/>
          <w:lang w:val="en-US"/>
        </w:rPr>
        <w:t>O</w:t>
      </w:r>
      <w:r w:rsidRPr="00C834F5">
        <w:rPr>
          <w:sz w:val="24"/>
          <w:szCs w:val="24"/>
          <w:vertAlign w:val="subscript"/>
        </w:rPr>
        <w:t>3</w:t>
      </w:r>
      <w:r w:rsidRPr="003F7193">
        <w:rPr>
          <w:sz w:val="24"/>
          <w:szCs w:val="24"/>
          <w:vertAlign w:val="subscript"/>
        </w:rPr>
        <w:t xml:space="preserve"> </w:t>
      </w:r>
      <w:r w:rsidRPr="003F7193">
        <w:rPr>
          <w:sz w:val="24"/>
          <w:szCs w:val="24"/>
        </w:rPr>
        <w:t xml:space="preserve">преминава частично в разтвора под формата на </w:t>
      </w:r>
      <w:r w:rsidRPr="003F7193">
        <w:rPr>
          <w:sz w:val="24"/>
          <w:szCs w:val="24"/>
          <w:lang w:val="en-US"/>
        </w:rPr>
        <w:t>Fe</w:t>
      </w:r>
      <w:r w:rsidRPr="00C834F5">
        <w:rPr>
          <w:sz w:val="24"/>
          <w:szCs w:val="24"/>
          <w:vertAlign w:val="subscript"/>
        </w:rPr>
        <w:t>2</w:t>
      </w:r>
      <w:r w:rsidRPr="003F7193">
        <w:rPr>
          <w:sz w:val="24"/>
          <w:szCs w:val="24"/>
        </w:rPr>
        <w:t>(</w:t>
      </w:r>
      <w:r w:rsidRPr="003F7193">
        <w:rPr>
          <w:sz w:val="24"/>
          <w:szCs w:val="24"/>
          <w:lang w:val="en-US"/>
        </w:rPr>
        <w:t>SO</w:t>
      </w:r>
      <w:r w:rsidRPr="00C834F5">
        <w:rPr>
          <w:sz w:val="24"/>
          <w:szCs w:val="24"/>
          <w:vertAlign w:val="subscript"/>
        </w:rPr>
        <w:t>4</w:t>
      </w:r>
      <w:r w:rsidR="00D45A70" w:rsidRPr="003F7193">
        <w:rPr>
          <w:sz w:val="24"/>
          <w:szCs w:val="24"/>
        </w:rPr>
        <w:t>)</w:t>
      </w:r>
      <w:r w:rsidR="00D45A70" w:rsidRPr="003F7193">
        <w:rPr>
          <w:sz w:val="24"/>
          <w:szCs w:val="24"/>
          <w:vertAlign w:val="subscript"/>
        </w:rPr>
        <w:t>3</w:t>
      </w:r>
      <w:r w:rsidR="00D45A70" w:rsidRPr="003F7193">
        <w:rPr>
          <w:sz w:val="24"/>
          <w:szCs w:val="24"/>
        </w:rPr>
        <w:t xml:space="preserve"> по реакцията:</w:t>
      </w:r>
    </w:p>
    <w:p w:rsidP="00700BDA" w:rsidR="00D45A70" w:rsidRDefault="00D45A70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</w:rPr>
      </w:pPr>
    </w:p>
    <w:p w:rsidP="00700BDA" w:rsidR="00D45A70" w:rsidRDefault="00D45A70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>
        <w:rPr>
          <w:sz w:val="24"/>
          <w:szCs w:val="24"/>
          <w:lang w:val="en-US"/>
        </w:rPr>
        <w:t>Fe</w:t>
      </w:r>
      <w:r w:rsidRPr="00C834F5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  <w:r w:rsidRPr="00C834F5">
        <w:rPr>
          <w:sz w:val="24"/>
          <w:szCs w:val="24"/>
          <w:vertAlign w:val="subscript"/>
        </w:rPr>
        <w:t>3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>+ 3</w:t>
      </w:r>
      <w:r>
        <w:rPr>
          <w:sz w:val="24"/>
          <w:szCs w:val="24"/>
          <w:lang w:val="en-US"/>
        </w:rPr>
        <w:t>H</w:t>
      </w:r>
      <w:r w:rsidRPr="00C834F5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SO</w:t>
      </w:r>
      <w:r w:rsidRPr="00C834F5">
        <w:rPr>
          <w:sz w:val="24"/>
          <w:szCs w:val="24"/>
          <w:vertAlign w:val="subscript"/>
        </w:rPr>
        <w:t>4</w:t>
      </w:r>
      <w:r w:rsidRPr="00D45A70">
        <w:rPr>
          <w:position w:val="-6"/>
          <w:sz w:val="24"/>
          <w:szCs w:val="24"/>
          <w:vertAlign w:val="subscript"/>
          <w:lang w:val="en-US"/>
        </w:rPr>
        <w:drawing>
          <wp:inline distB="0" distL="0" distR="0" distT="0">
            <wp:extent cx="189864" cy="137795"/>
            <wp:docPr id="22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6.bin"/>
                    <pic:cNvPicPr>
                      <a:picLocks noChangeAspect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34F5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Fe</w:t>
      </w:r>
      <w:r w:rsidRPr="00C834F5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SO</w:t>
      </w:r>
      <w:r w:rsidRPr="00C834F5"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)</w:t>
      </w:r>
      <w:r w:rsidRPr="00D45A70">
        <w:rPr>
          <w:sz w:val="24"/>
          <w:szCs w:val="24"/>
          <w:vertAlign w:val="subscript"/>
        </w:rPr>
        <w:t>3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 + 3</w:t>
      </w:r>
      <w:r w:rsidRPr="00C834F5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H</w:t>
      </w:r>
      <w:r w:rsidRPr="00C834F5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</w:p>
    <w:p w:rsidP="00700BDA" w:rsidR="00D45A70" w:rsidRDefault="00D45A70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</w:rPr>
      </w:pPr>
    </w:p>
    <w:p w:rsidP="003F7193" w:rsidR="00D45A70" w:rsidRDefault="00D45A70" w:rsidRPr="003F7193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 w:rsidRPr="003F7193">
        <w:rPr>
          <w:sz w:val="24"/>
          <w:szCs w:val="24"/>
        </w:rPr>
        <w:t>В стадия на неутралното извличане се създават благоприятни условия за хидролизата на някои примеси , като желязо , алуминий , арсен , антимон и др.Алуминият се утаява също вследствие на хидролизата на алуминиевите соли .Хидролизата на арсена и антимона зависи от количеството на съдържащото се в разтвора желязо.Освен посочените елементи цинкосулфатния разтвор се пречиства чрез хидролиза на индия , германия и селена.</w:t>
      </w:r>
    </w:p>
    <w:p w:rsidP="00700BDA" w:rsidR="007861AC" w:rsidRDefault="007861AC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</w:rPr>
      </w:pPr>
    </w:p>
    <w:p w:rsidP="00700BDA" w:rsidR="007861AC" w:rsidRDefault="007861AC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</w:rPr>
      </w:pPr>
    </w:p>
    <w:p w:rsidP="007861AC" w:rsidR="0046424C" w:rsidRDefault="007861AC" w:rsidRPr="0046424C">
      <w:pPr>
        <w:pStyle w:val="ListParagraph"/>
        <w:numPr>
          <w:ilvl w:val="0"/>
          <w:numId w:val="20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Съоражения , използвани при мокрото извличане на цинка от цинковия </w:t>
      </w:r>
    </w:p>
    <w:p w:rsidP="003F7193" w:rsidR="003F7193" w:rsidRDefault="007861AC">
      <w:pPr>
        <w:pStyle w:val="ListParagraph"/>
        <w:tabs>
          <w:tab w:pos="4896" w:val="center"/>
          <w:tab w:pos="5651" w:val="left"/>
        </w:tabs>
        <w:ind w:left="14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концентрат и пречистване на разтвора </w:t>
      </w:r>
    </w:p>
    <w:p w:rsidP="003F7193" w:rsidR="0046424C" w:rsidRDefault="003F7193" w:rsidRPr="003F7193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7861AC" w:rsidRPr="003F7193">
        <w:rPr>
          <w:sz w:val="24"/>
          <w:szCs w:val="24"/>
        </w:rPr>
        <w:t xml:space="preserve">окрото извличане </w:t>
      </w:r>
      <w:r w:rsidR="0046424C" w:rsidRPr="003F7193">
        <w:rPr>
          <w:sz w:val="24"/>
          <w:szCs w:val="24"/>
        </w:rPr>
        <w:t>се извършва</w:t>
      </w:r>
      <w:r w:rsidR="0046424C" w:rsidRPr="00C834F5">
        <w:rPr>
          <w:sz w:val="24"/>
          <w:szCs w:val="24"/>
        </w:rPr>
        <w:t xml:space="preserve"> </w:t>
      </w:r>
      <w:r w:rsidR="00F25995" w:rsidRPr="003F7193">
        <w:rPr>
          <w:sz w:val="24"/>
          <w:szCs w:val="24"/>
        </w:rPr>
        <w:t xml:space="preserve">в агитатори.При извличането на цинка от изпържения цинков концентрат се използват два типа агитатори – пневматични и механични.Самото название показва , че в първия случай пулпата се разбърква с въздух , а във втория случай –по механичен път.Напоследък в нашите металургични  заводи се използват високопроизводителните камерни дискови филтри – българско </w:t>
      </w:r>
      <w:r w:rsidR="00F25995" w:rsidRPr="003F7193">
        <w:rPr>
          <w:sz w:val="24"/>
          <w:szCs w:val="24"/>
        </w:rPr>
        <w:lastRenderedPageBreak/>
        <w:t>изобретение.В цеха за мокрото извличане се получават следните продукти:неутрален разтвор ,постъпващ в цеха за електролиза за извличане на цинка ;  цинков и медно-кадмиев кек , който се получава при пречистването на нутралния разтвор от мед и кадмий .</w:t>
      </w:r>
    </w:p>
    <w:p w:rsidP="003F7193" w:rsidR="003F7193" w:rsidRDefault="0046424C" w:rsidRPr="00072AEA">
      <w:pPr>
        <w:pStyle w:val="ListParagraph"/>
        <w:numPr>
          <w:ilvl w:val="0"/>
          <w:numId w:val="7"/>
        </w:numPr>
        <w:tabs>
          <w:tab w:pos="4896" w:val="center"/>
          <w:tab w:pos="5651" w:val="left"/>
        </w:tabs>
        <w:jc w:val="both"/>
        <w:rPr>
          <w:b/>
          <w:i/>
          <w:sz w:val="36"/>
          <w:szCs w:val="36"/>
        </w:rPr>
      </w:pPr>
      <w:r w:rsidRPr="00072AEA">
        <w:rPr>
          <w:b/>
          <w:i/>
          <w:sz w:val="36"/>
          <w:szCs w:val="36"/>
        </w:rPr>
        <w:t xml:space="preserve">Електролизно отлагане на цинка </w:t>
      </w:r>
    </w:p>
    <w:p w:rsidP="003F7193" w:rsidR="0046424C" w:rsidRDefault="003F7193" w:rsidRPr="003F7193">
      <w:pPr>
        <w:tabs>
          <w:tab w:pos="4896" w:val="center"/>
          <w:tab w:pos="5651" w:val="left"/>
        </w:tabs>
        <w:jc w:val="both"/>
        <w:rPr>
          <w:b/>
          <w:sz w:val="24"/>
          <w:szCs w:val="24"/>
        </w:rPr>
      </w:pPr>
      <w:r w:rsidRPr="003F7193">
        <w:rPr>
          <w:sz w:val="24"/>
          <w:szCs w:val="24"/>
        </w:rPr>
        <w:t>П</w:t>
      </w:r>
      <w:r w:rsidR="0046424C" w:rsidRPr="003F7193">
        <w:rPr>
          <w:sz w:val="24"/>
          <w:szCs w:val="24"/>
        </w:rPr>
        <w:t xml:space="preserve">речистеният от примеси воден разтвор на </w:t>
      </w:r>
      <w:r w:rsidR="0046424C" w:rsidRPr="003F7193">
        <w:rPr>
          <w:sz w:val="24"/>
          <w:szCs w:val="24"/>
          <w:lang w:val="en-US"/>
        </w:rPr>
        <w:t>ZnSO</w:t>
      </w:r>
      <w:r w:rsidR="0046424C" w:rsidRPr="00C834F5">
        <w:rPr>
          <w:sz w:val="24"/>
          <w:szCs w:val="24"/>
          <w:vertAlign w:val="subscript"/>
        </w:rPr>
        <w:t>4</w:t>
      </w:r>
      <w:r w:rsidR="0046424C" w:rsidRPr="003F7193">
        <w:rPr>
          <w:sz w:val="24"/>
          <w:szCs w:val="24"/>
        </w:rPr>
        <w:t xml:space="preserve"> , съдържащ цинкови , сулфатни , водородни и хидроксилни йони , постъпва в електролизната вана за електролизно отлагане на цинка.Катодите на електролизата на цинка се правят от алуминиеви листове , а анодите са от олово  или оловно-сребърна сплав.Електролитът представлява воден разтвор на </w:t>
      </w:r>
      <w:r w:rsidR="0046424C" w:rsidRPr="003F7193">
        <w:rPr>
          <w:sz w:val="24"/>
          <w:szCs w:val="24"/>
          <w:lang w:val="en-US"/>
        </w:rPr>
        <w:t>ZnSO</w:t>
      </w:r>
      <w:r w:rsidR="0046424C" w:rsidRPr="00C834F5">
        <w:rPr>
          <w:sz w:val="24"/>
          <w:szCs w:val="24"/>
          <w:vertAlign w:val="subscript"/>
        </w:rPr>
        <w:t>4</w:t>
      </w:r>
      <w:r w:rsidR="0046424C" w:rsidRPr="003F7193">
        <w:rPr>
          <w:sz w:val="24"/>
          <w:szCs w:val="24"/>
          <w:vertAlign w:val="subscript"/>
        </w:rPr>
        <w:t xml:space="preserve"> </w:t>
      </w:r>
      <w:r w:rsidR="0046424C" w:rsidRPr="003F7193">
        <w:rPr>
          <w:sz w:val="24"/>
          <w:szCs w:val="24"/>
        </w:rPr>
        <w:t xml:space="preserve">, съдържащ 40-60 </w:t>
      </w:r>
      <w:r w:rsidR="0046424C" w:rsidRPr="003F7193">
        <w:rPr>
          <w:sz w:val="24"/>
          <w:szCs w:val="24"/>
          <w:lang w:val="en-US"/>
        </w:rPr>
        <w:t>g</w:t>
      </w:r>
      <w:r w:rsidR="0046424C" w:rsidRPr="00C834F5">
        <w:rPr>
          <w:sz w:val="24"/>
          <w:szCs w:val="24"/>
        </w:rPr>
        <w:t>/</w:t>
      </w:r>
      <w:r w:rsidR="0046424C" w:rsidRPr="003F7193">
        <w:rPr>
          <w:sz w:val="24"/>
          <w:szCs w:val="24"/>
          <w:lang w:val="en-US"/>
        </w:rPr>
        <w:t>l</w:t>
      </w:r>
      <w:r w:rsidR="0046424C" w:rsidRPr="00C834F5">
        <w:rPr>
          <w:sz w:val="24"/>
          <w:szCs w:val="24"/>
        </w:rPr>
        <w:t xml:space="preserve"> </w:t>
      </w:r>
      <w:r w:rsidR="0046424C" w:rsidRPr="003F7193">
        <w:rPr>
          <w:sz w:val="24"/>
          <w:szCs w:val="24"/>
        </w:rPr>
        <w:t xml:space="preserve">цинк и 100-170 </w:t>
      </w:r>
      <w:r w:rsidR="0046424C" w:rsidRPr="003F7193">
        <w:rPr>
          <w:sz w:val="24"/>
          <w:szCs w:val="24"/>
          <w:lang w:val="en-US"/>
        </w:rPr>
        <w:t>g</w:t>
      </w:r>
      <w:r w:rsidR="0046424C" w:rsidRPr="00C834F5">
        <w:rPr>
          <w:sz w:val="24"/>
          <w:szCs w:val="24"/>
        </w:rPr>
        <w:t>/</w:t>
      </w:r>
      <w:r w:rsidR="0046424C" w:rsidRPr="003F7193">
        <w:rPr>
          <w:sz w:val="24"/>
          <w:szCs w:val="24"/>
          <w:lang w:val="en-US"/>
        </w:rPr>
        <w:t>l</w:t>
      </w:r>
      <w:r w:rsidR="0046424C" w:rsidRPr="00C834F5">
        <w:rPr>
          <w:sz w:val="24"/>
          <w:szCs w:val="24"/>
        </w:rPr>
        <w:t xml:space="preserve"> </w:t>
      </w:r>
      <w:r w:rsidR="0046424C" w:rsidRPr="003F7193">
        <w:rPr>
          <w:sz w:val="24"/>
          <w:szCs w:val="24"/>
        </w:rPr>
        <w:t xml:space="preserve">сярна киселина.Този електролит се нарича „отработен”.Във ваната непрекъснато постъпва </w:t>
      </w:r>
      <w:r w:rsidR="00A6674D" w:rsidRPr="003F7193">
        <w:rPr>
          <w:sz w:val="24"/>
          <w:szCs w:val="24"/>
        </w:rPr>
        <w:t xml:space="preserve">пречистен неутрален разтвор на цинков сулфат , който се нарича „неутрален” електролит и съдържа 120-150 </w:t>
      </w:r>
      <w:r w:rsidR="00A6674D" w:rsidRPr="003F7193">
        <w:rPr>
          <w:sz w:val="24"/>
          <w:szCs w:val="24"/>
          <w:lang w:val="en-US"/>
        </w:rPr>
        <w:t>g</w:t>
      </w:r>
      <w:r w:rsidR="00A6674D" w:rsidRPr="00C834F5">
        <w:rPr>
          <w:sz w:val="24"/>
          <w:szCs w:val="24"/>
        </w:rPr>
        <w:t>/</w:t>
      </w:r>
      <w:r w:rsidR="00A6674D" w:rsidRPr="003F7193">
        <w:rPr>
          <w:sz w:val="24"/>
          <w:szCs w:val="24"/>
          <w:lang w:val="en-US"/>
        </w:rPr>
        <w:t>l</w:t>
      </w:r>
      <w:r w:rsidR="00A6674D" w:rsidRPr="00C834F5">
        <w:rPr>
          <w:sz w:val="24"/>
          <w:szCs w:val="24"/>
        </w:rPr>
        <w:t xml:space="preserve"> .</w:t>
      </w:r>
    </w:p>
    <w:p w:rsidP="00A6674D" w:rsidR="00A6674D" w:rsidRDefault="00A6674D">
      <w:pPr>
        <w:pStyle w:val="ListParagraph"/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Протичащите процеси в електролита могат да бъдат представени със схемата:</w:t>
      </w:r>
    </w:p>
    <w:p w:rsidP="00A6674D" w:rsidR="00A6674D" w:rsidRDefault="00A6674D">
      <w:pPr>
        <w:pStyle w:val="ListParagraph"/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P="00A6674D" w:rsidR="00A6674D" w:rsidRDefault="00A6674D" w:rsidRPr="00A6674D">
      <w:pPr>
        <w:pStyle w:val="ListParagraph"/>
        <w:tabs>
          <w:tab w:pos="4896" w:val="center"/>
          <w:tab w:pos="5651" w:val="left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                   На катода      </w:t>
      </w:r>
      <w:r>
        <w:rPr>
          <w:sz w:val="24"/>
          <w:szCs w:val="24"/>
          <w:lang w:val="en-US"/>
        </w:rPr>
        <w:t>Zn</w:t>
      </w:r>
      <w:r w:rsidRPr="00A6674D">
        <w:rPr>
          <w:sz w:val="24"/>
          <w:szCs w:val="24"/>
          <w:vertAlign w:val="superscript"/>
          <w:lang w:val="en-US"/>
        </w:rPr>
        <w:t>2+</w:t>
      </w:r>
      <w:r>
        <w:rPr>
          <w:sz w:val="24"/>
          <w:szCs w:val="24"/>
          <w:lang w:val="en-US"/>
        </w:rPr>
        <w:t xml:space="preserve"> +SO</w:t>
      </w:r>
      <w:r w:rsidRPr="00A6674D">
        <w:rPr>
          <w:sz w:val="24"/>
          <w:szCs w:val="24"/>
          <w:vertAlign w:val="subscript"/>
          <w:lang w:val="en-US"/>
        </w:rPr>
        <w:t>4</w:t>
      </w:r>
      <w:r w:rsidRPr="00A6674D">
        <w:rPr>
          <w:sz w:val="24"/>
          <w:szCs w:val="24"/>
          <w:vertAlign w:val="superscript"/>
          <w:lang w:val="en-US"/>
        </w:rPr>
        <w:t>2-</w:t>
      </w:r>
      <w:r>
        <w:rPr>
          <w:sz w:val="24"/>
          <w:szCs w:val="24"/>
          <w:lang w:val="en-US"/>
        </w:rPr>
        <w:t xml:space="preserve"> +2e </w:t>
      </w:r>
      <w:r w:rsidRPr="00A6674D">
        <w:rPr>
          <w:position w:val="-6"/>
          <w:sz w:val="24"/>
          <w:szCs w:val="24"/>
          <w:lang w:val="en-US"/>
        </w:rPr>
        <w:drawing>
          <wp:inline distB="0" distL="0" distR="0" distT="0">
            <wp:extent cx="189864" cy="137795"/>
            <wp:docPr id="21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7.bin"/>
                    <pic:cNvPicPr>
                      <a:picLocks noChangeAspect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Zn + SO</w:t>
      </w:r>
      <w:r w:rsidRPr="00A6674D">
        <w:rPr>
          <w:sz w:val="24"/>
          <w:szCs w:val="24"/>
          <w:vertAlign w:val="subscript"/>
          <w:lang w:val="en-US"/>
        </w:rPr>
        <w:t>4</w:t>
      </w:r>
      <w:r w:rsidRPr="00A6674D">
        <w:rPr>
          <w:sz w:val="24"/>
          <w:szCs w:val="24"/>
          <w:vertAlign w:val="superscript"/>
          <w:lang w:val="en-US"/>
        </w:rPr>
        <w:t>2-</w:t>
      </w:r>
    </w:p>
    <w:p w:rsidP="0046424C" w:rsidR="0046424C" w:rsidRDefault="00A6674D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</w:t>
      </w:r>
    </w:p>
    <w:p w:rsidP="00A6674D" w:rsidR="00A6674D" w:rsidRDefault="00A6674D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</w:t>
      </w:r>
      <w:r>
        <w:rPr>
          <w:sz w:val="24"/>
          <w:szCs w:val="24"/>
        </w:rPr>
        <w:t>На анода        2</w:t>
      </w:r>
      <w:r>
        <w:rPr>
          <w:sz w:val="24"/>
          <w:szCs w:val="24"/>
          <w:lang w:val="en-US"/>
        </w:rPr>
        <w:t>H</w:t>
      </w:r>
      <w:r w:rsidRPr="00A6674D">
        <w:rPr>
          <w:sz w:val="24"/>
          <w:szCs w:val="24"/>
          <w:vertAlign w:val="superscript"/>
          <w:lang w:val="en-US"/>
        </w:rPr>
        <w:t>+</w:t>
      </w:r>
      <w:r>
        <w:rPr>
          <w:sz w:val="24"/>
          <w:szCs w:val="24"/>
          <w:lang w:val="en-US"/>
        </w:rPr>
        <w:t xml:space="preserve"> + 2OH</w:t>
      </w:r>
      <w:r w:rsidRPr="00A6674D">
        <w:rPr>
          <w:sz w:val="24"/>
          <w:szCs w:val="24"/>
          <w:vertAlign w:val="superscript"/>
          <w:lang w:val="en-US"/>
        </w:rPr>
        <w:t xml:space="preserve">- </w:t>
      </w:r>
      <w:r>
        <w:rPr>
          <w:sz w:val="24"/>
          <w:szCs w:val="24"/>
          <w:lang w:val="en-US"/>
        </w:rPr>
        <w:t xml:space="preserve">- 2e </w:t>
      </w:r>
      <w:r w:rsidRPr="00A6674D">
        <w:rPr>
          <w:position w:val="-6"/>
          <w:sz w:val="24"/>
          <w:szCs w:val="24"/>
          <w:lang w:val="en-US"/>
        </w:rPr>
        <w:drawing>
          <wp:inline distB="0" distL="0" distR="0" distT="0">
            <wp:extent cx="189864" cy="137795"/>
            <wp:docPr id="20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8.bin"/>
                    <pic:cNvPicPr>
                      <a:picLocks noChangeAspect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n-US"/>
        </w:rPr>
        <w:t>1/2 O</w:t>
      </w:r>
      <w:r w:rsidRPr="00A6674D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 +2H</w:t>
      </w:r>
      <w:r w:rsidRPr="00A6674D">
        <w:rPr>
          <w:sz w:val="24"/>
          <w:szCs w:val="24"/>
          <w:vertAlign w:val="superscript"/>
          <w:lang w:val="en-US"/>
        </w:rPr>
        <w:t>+</w:t>
      </w:r>
      <w:r>
        <w:rPr>
          <w:sz w:val="24"/>
          <w:szCs w:val="24"/>
          <w:lang w:val="en-US"/>
        </w:rPr>
        <w:t xml:space="preserve"> +H</w:t>
      </w:r>
      <w:r w:rsidRPr="00A6674D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O</w:t>
      </w:r>
    </w:p>
    <w:p w:rsidP="00A6674D" w:rsidR="00A6674D" w:rsidRDefault="00A6674D" w:rsidRPr="00A6674D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  <w:lang w:val="en-US"/>
        </w:rPr>
      </w:pPr>
    </w:p>
    <w:p w:rsidP="0046424C" w:rsidR="00A6674D" w:rsidRDefault="00A6674D" w:rsidRPr="00A6674D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</w:t>
      </w:r>
      <w:r>
        <w:rPr>
          <w:sz w:val="24"/>
          <w:szCs w:val="24"/>
        </w:rPr>
        <w:t xml:space="preserve">Или сумарно    </w:t>
      </w:r>
      <w:r>
        <w:rPr>
          <w:sz w:val="24"/>
          <w:szCs w:val="24"/>
          <w:lang w:val="en-US"/>
        </w:rPr>
        <w:t>ZnSO</w:t>
      </w:r>
      <w:r w:rsidRPr="00A6674D">
        <w:rPr>
          <w:sz w:val="24"/>
          <w:szCs w:val="24"/>
          <w:vertAlign w:val="subscript"/>
          <w:lang w:val="en-US"/>
        </w:rPr>
        <w:t>4</w:t>
      </w:r>
      <w:r>
        <w:rPr>
          <w:sz w:val="24"/>
          <w:szCs w:val="24"/>
          <w:lang w:val="en-US"/>
        </w:rPr>
        <w:t xml:space="preserve"> +H</w:t>
      </w:r>
      <w:r w:rsidRPr="00A6674D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O </w:t>
      </w:r>
      <w:r w:rsidRPr="00A6674D">
        <w:rPr>
          <w:position w:val="-6"/>
          <w:sz w:val="24"/>
          <w:szCs w:val="24"/>
          <w:lang w:val="en-US"/>
        </w:rPr>
        <w:drawing>
          <wp:inline distB="0" distL="0" distR="0" distT="0">
            <wp:extent cx="189864" cy="137795"/>
            <wp:docPr id="1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9.bin"/>
                    <pic:cNvPicPr>
                      <a:picLocks noChangeAspect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4" cy="13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n-US"/>
        </w:rPr>
        <w:t>Zn + ½ O</w:t>
      </w:r>
      <w:r w:rsidRPr="00A6674D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 + H</w:t>
      </w:r>
      <w:r w:rsidRPr="00A6674D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SO</w:t>
      </w:r>
      <w:r w:rsidRPr="00A6674D">
        <w:rPr>
          <w:sz w:val="24"/>
          <w:szCs w:val="24"/>
          <w:vertAlign w:val="subscript"/>
          <w:lang w:val="en-US"/>
        </w:rPr>
        <w:t>4</w:t>
      </w:r>
      <w:r w:rsidR="003F7193" w:rsidRPr="00A6674D">
        <w:rPr>
          <w:position w:val="-10"/>
          <w:sz w:val="24"/>
          <w:szCs w:val="24"/>
          <w:lang w:val="en-US"/>
        </w:rPr>
        <w:drawing>
          <wp:inline distB="0" distL="0" distR="0" distT="0">
            <wp:extent cx="163830" cy="319405"/>
            <wp:docPr id="1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0.bin"/>
                    <pic:cNvPicPr>
                      <a:picLocks noChangeAspect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31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A6674D" w:rsidR="00B84925" w:rsidRDefault="003F7193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електролита , както бе отбелязано , овен цинкови йони се съдържат в значит</w:t>
      </w:r>
      <w:r w:rsidR="00B86266">
        <w:rPr>
          <w:sz w:val="24"/>
          <w:szCs w:val="24"/>
        </w:rPr>
        <w:t>е</w:t>
      </w:r>
      <w:r>
        <w:rPr>
          <w:sz w:val="24"/>
          <w:szCs w:val="24"/>
        </w:rPr>
        <w:t>лно количетво</w:t>
      </w:r>
      <w:r w:rsidR="00B86266">
        <w:rPr>
          <w:sz w:val="24"/>
          <w:szCs w:val="24"/>
        </w:rPr>
        <w:t xml:space="preserve"> водородни йони , получени при дисоциацията на сярната киселина .Така , че върху катода освен разтварянето на цинковите йони може да се отдели и газообразен водород при отлагането на цинка.Колкото е по-голяма разликата в отделителнит потенциали на водорода и цинка , толкова по-малка е вероятността за отделянето на водород на катода едновременно с цинка.</w:t>
      </w:r>
      <w:r w:rsidR="00B84925">
        <w:rPr>
          <w:sz w:val="24"/>
          <w:szCs w:val="24"/>
        </w:rPr>
        <w:t>Елементите имащи по-електроположителен потенциал от цинка , като мед , кобалт и никел , се отлагат върху катода заедно с цинка.Те образуват на повърхността на катодната утайка участъци , в който свръхнапрежението на водорода е по-ниско.Оловото и кадмият не оказват влияние върху коефициента на използване на тока.Коефициентът на използване на тока при електролизата на цинка може да се повиши , ако се спазват следните условия.</w:t>
      </w:r>
    </w:p>
    <w:p w:rsidP="00B84925" w:rsidR="00B84925" w:rsidRDefault="00B84925">
      <w:pPr>
        <w:pStyle w:val="ListParagraph"/>
        <w:numPr>
          <w:ilvl w:val="0"/>
          <w:numId w:val="26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Висока честота на електролита по отношение на йонит на металите , които са по-благородни от цинка.</w:t>
      </w:r>
    </w:p>
    <w:p w:rsidP="00B84925" w:rsidR="00B84925" w:rsidRDefault="00B84925">
      <w:pPr>
        <w:pStyle w:val="ListParagraph"/>
        <w:numPr>
          <w:ilvl w:val="0"/>
          <w:numId w:val="26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Висока концентрация на </w:t>
      </w:r>
      <w:r>
        <w:rPr>
          <w:sz w:val="24"/>
          <w:szCs w:val="24"/>
          <w:lang w:val="en-US"/>
        </w:rPr>
        <w:t>ZnSO</w:t>
      </w:r>
      <w:r w:rsidRPr="00C834F5">
        <w:rPr>
          <w:sz w:val="24"/>
          <w:szCs w:val="24"/>
          <w:vertAlign w:val="subscript"/>
        </w:rPr>
        <w:t>4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 в електролита</w:t>
      </w:r>
    </w:p>
    <w:p w:rsidP="00B84925" w:rsidR="00B84925" w:rsidRDefault="00B84925">
      <w:pPr>
        <w:pStyle w:val="ListParagraph"/>
        <w:numPr>
          <w:ilvl w:val="0"/>
          <w:numId w:val="26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Допустимо ниска концентрация на сярна киселина</w:t>
      </w:r>
    </w:p>
    <w:p w:rsidP="00B84925" w:rsidR="00B84925" w:rsidRDefault="00B84925">
      <w:pPr>
        <w:pStyle w:val="ListParagraph"/>
        <w:numPr>
          <w:ilvl w:val="0"/>
          <w:numId w:val="26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Висока плътност на тока</w:t>
      </w:r>
    </w:p>
    <w:p w:rsidP="00B84925" w:rsidR="00B84925" w:rsidRDefault="00B84925">
      <w:pPr>
        <w:pStyle w:val="ListParagraph"/>
        <w:numPr>
          <w:ilvl w:val="0"/>
          <w:numId w:val="26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Ниска температура на електорлита </w:t>
      </w:r>
    </w:p>
    <w:p w:rsidP="00B84925" w:rsidR="00B84925" w:rsidRDefault="00B84925">
      <w:pPr>
        <w:pStyle w:val="ListParagraph"/>
        <w:numPr>
          <w:ilvl w:val="0"/>
          <w:numId w:val="26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Добра циркулация на електролита</w:t>
      </w:r>
    </w:p>
    <w:p w:rsidP="00072AEA" w:rsidR="00072AEA" w:rsidRDefault="00B84925">
      <w:pPr>
        <w:pStyle w:val="ListParagraph"/>
        <w:numPr>
          <w:ilvl w:val="0"/>
          <w:numId w:val="26"/>
        </w:num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Гладка и равна утайка на цинка върху катода </w:t>
      </w:r>
    </w:p>
    <w:p w:rsidP="00072AEA" w:rsidR="00072AEA" w:rsidRDefault="00072AEA">
      <w:pPr>
        <w:pStyle w:val="ListParagraph"/>
        <w:tabs>
          <w:tab w:pos="4896" w:val="center"/>
          <w:tab w:pos="5651" w:val="left"/>
        </w:tabs>
        <w:jc w:val="both"/>
        <w:rPr>
          <w:sz w:val="24"/>
          <w:szCs w:val="24"/>
        </w:rPr>
      </w:pPr>
    </w:p>
    <w:p w:rsidP="00072AEA" w:rsidR="00072AEA" w:rsidRDefault="00072AEA">
      <w:pPr>
        <w:pStyle w:val="ListParagraph"/>
        <w:numPr>
          <w:ilvl w:val="0"/>
          <w:numId w:val="20"/>
        </w:numPr>
        <w:tabs>
          <w:tab w:pos="4896" w:val="center"/>
          <w:tab w:pos="5651" w:val="left"/>
        </w:tabs>
        <w:jc w:val="both"/>
        <w:rPr>
          <w:b/>
          <w:sz w:val="24"/>
          <w:szCs w:val="24"/>
        </w:rPr>
      </w:pPr>
      <w:r w:rsidRPr="00072AEA">
        <w:rPr>
          <w:b/>
          <w:sz w:val="24"/>
          <w:szCs w:val="24"/>
        </w:rPr>
        <w:t xml:space="preserve">Показатели на електолизния процес </w:t>
      </w:r>
    </w:p>
    <w:p w:rsidP="00072AEA" w:rsidR="00072AEA" w:rsidRDefault="00072AEA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Главните параметри на електроекстракцията на цинка са  състава и температурата на електролита , катодната плътност на тока и разстоянието между електродите.В повечето цинкови заводи се работи по т.нар. стандартна схема.В този случай в отработения електролит се съдържат 40 – 50 </w:t>
      </w:r>
      <w:r>
        <w:rPr>
          <w:sz w:val="24"/>
          <w:szCs w:val="24"/>
          <w:lang w:val="en-US"/>
        </w:rPr>
        <w:t>g</w:t>
      </w:r>
      <w:r w:rsidRPr="00C834F5"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l</w:t>
      </w:r>
      <w:r w:rsidRPr="00C834F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цинк и 130-180 </w:t>
      </w:r>
      <w:r>
        <w:rPr>
          <w:sz w:val="24"/>
          <w:szCs w:val="24"/>
          <w:lang w:val="en-US"/>
        </w:rPr>
        <w:t>g</w:t>
      </w:r>
      <w:r w:rsidRPr="00C834F5"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l</w:t>
      </w:r>
      <w:r w:rsidRPr="00C834F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сярна киселина.За различните  заводи коефициентът на използване на тока е в границите от 85 до 94% .Ако в разтвора се съдържат повече примеси , коефициентът на използване на тока е по нисък и обратно.  Енергията която се изразходва при електролизата на цинка </w:t>
      </w:r>
      <w:r w:rsidR="00380AF1">
        <w:rPr>
          <w:sz w:val="24"/>
          <w:szCs w:val="24"/>
        </w:rPr>
        <w:t xml:space="preserve">зависи от коефициента на използване на тока , напрежението на ваната и загубите на ток в проводниците и контактите.Обикновенно разходът на електроенергия е от 310 до 330 </w:t>
      </w:r>
      <w:r w:rsidR="00380AF1">
        <w:rPr>
          <w:sz w:val="24"/>
          <w:szCs w:val="24"/>
          <w:lang w:val="en-US"/>
        </w:rPr>
        <w:t>kWh</w:t>
      </w:r>
      <w:r w:rsidR="00380AF1" w:rsidRPr="00C834F5">
        <w:rPr>
          <w:sz w:val="24"/>
          <w:szCs w:val="24"/>
        </w:rPr>
        <w:t>/</w:t>
      </w:r>
      <w:r w:rsidR="00380AF1">
        <w:rPr>
          <w:sz w:val="24"/>
          <w:szCs w:val="24"/>
          <w:lang w:val="en-US"/>
        </w:rPr>
        <w:t>t</w:t>
      </w:r>
      <w:r w:rsidR="00380AF1" w:rsidRPr="00C834F5">
        <w:rPr>
          <w:sz w:val="24"/>
          <w:szCs w:val="24"/>
        </w:rPr>
        <w:t xml:space="preserve"> </w:t>
      </w:r>
      <w:r w:rsidR="00380AF1">
        <w:rPr>
          <w:sz w:val="24"/>
          <w:szCs w:val="24"/>
        </w:rPr>
        <w:t>цинк.Степента на извличане на цинка достига в най-добрия случай 95%.Полученият цинк е с чистота 99,95 – 99,99 %</w:t>
      </w:r>
    </w:p>
    <w:p w:rsidP="00072AEA" w:rsidR="00380AF1" w:rsidRDefault="00380AF1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</w:p>
    <w:p w:rsidP="00072AEA" w:rsidR="00380AF1" w:rsidRDefault="00380AF1">
      <w:pPr>
        <w:tabs>
          <w:tab w:pos="4896" w:val="center"/>
          <w:tab w:pos="5651" w:val="left"/>
        </w:tabs>
        <w:jc w:val="both"/>
        <w:rPr>
          <w:i/>
          <w:sz w:val="48"/>
          <w:szCs w:val="48"/>
        </w:rPr>
      </w:pPr>
      <w:r>
        <w:rPr>
          <w:i/>
          <w:sz w:val="48"/>
          <w:szCs w:val="48"/>
        </w:rPr>
        <w:t>Значение и употреба</w:t>
      </w:r>
    </w:p>
    <w:p w:rsidP="00072AEA" w:rsidR="008F0587" w:rsidRDefault="008F0587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Практическото приложение на цинка и неговите съединения е широко и разнообразно.Основното количество цинк се използва като антикорозионно покритие на желязото .Използва се за месингови сплави , които съдържат мед и от 20 до 50% цинк.Още участва в състава на сплави , в които освен мед , се съдържа и алуминий.Според съдържанието на мед , цинк и алуминий тези сплави носят различни наименования: целко-сплав , бял месинг и др.</w:t>
      </w:r>
    </w:p>
    <w:p w:rsidP="00072AEA" w:rsidR="008F0587" w:rsidRDefault="008F0587" w:rsidRPr="009C0FB2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Цинков прах намира приложение като редуктор в лабораторната  практика и в химичната тхнология.Поради своята трошливост цинка  не е подходящ за кон</w:t>
      </w:r>
      <w:r w:rsidR="009C0FB2">
        <w:rPr>
          <w:sz w:val="24"/>
          <w:szCs w:val="24"/>
        </w:rPr>
        <w:t>струкционен материал.В това отношение обаче редица негови сплави имат отлични качества сплавите му с медта , алуминия и никела.В металургията цинка се използва за отлъчване на среброто от оловно – сребърната стопилка както и за отделянето на златото от неговата комплексна сол , при извличането му по цианидния метод.В лабораторната практика се употребява най-често за получаване на водород при взаимодействието му  със сярна киселина.</w:t>
      </w:r>
    </w:p>
    <w:p w:rsidP="00072AEA" w:rsidR="00380AF1" w:rsidRDefault="00380AF1" w:rsidRPr="00380AF1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</w:p>
    <w:p w:rsidP="00A6674D" w:rsidR="00A6674D" w:rsidRDefault="00B84925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P="00A6674D" w:rsidR="00380AF1" w:rsidRDefault="00380AF1" w:rsidRPr="00C834F5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</w:p>
    <w:p w:rsidP="00A6674D" w:rsidR="00E46084" w:rsidRDefault="00E46084" w:rsidRPr="00C834F5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</w:p>
    <w:p w:rsidP="00A6674D" w:rsidR="00E46084" w:rsidRDefault="00E46084" w:rsidRPr="00C834F5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</w:p>
    <w:p w:rsidP="0046424C" w:rsidR="00A6674D" w:rsidRDefault="00A6674D" w:rsidRPr="00C834F5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</w:rPr>
      </w:pPr>
    </w:p>
    <w:p w:rsidP="0046424C" w:rsidR="00A6674D" w:rsidRDefault="00A6674D" w:rsidRPr="00C834F5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</w:rPr>
      </w:pPr>
    </w:p>
    <w:p w:rsidP="00F02CB5" w:rsidR="00E46084" w:rsidRDefault="00E46084" w:rsidRPr="00C834F5">
      <w:pPr>
        <w:tabs>
          <w:tab w:pos="4896" w:val="center"/>
          <w:tab w:pos="5651" w:val="left"/>
        </w:tabs>
        <w:rPr>
          <w:b/>
          <w:sz w:val="52"/>
          <w:szCs w:val="52"/>
          <w:u w:val="single"/>
        </w:rPr>
      </w:pPr>
    </w:p>
    <w:p w:rsidP="00F02CB5" w:rsidR="00E46084" w:rsidRDefault="00F02CB5" w:rsidRPr="00E46084">
      <w:pPr>
        <w:tabs>
          <w:tab w:pos="4896" w:val="center"/>
          <w:tab w:pos="5651" w:val="left"/>
        </w:tabs>
        <w:rPr>
          <w:b/>
          <w:sz w:val="52"/>
          <w:szCs w:val="52"/>
          <w:u w:val="single"/>
          <w:lang w:val="en-US"/>
        </w:rPr>
      </w:pPr>
      <w:r w:rsidRPr="00F02CB5">
        <w:rPr>
          <w:b/>
          <w:sz w:val="52"/>
          <w:szCs w:val="52"/>
          <w:u w:val="single"/>
        </w:rPr>
        <w:t>Литература</w:t>
      </w:r>
    </w:p>
    <w:p w:rsidP="00F02CB5" w:rsidR="00F02CB5" w:rsidRDefault="00F02CB5">
      <w:pPr>
        <w:pStyle w:val="ListParagraph"/>
        <w:numPr>
          <w:ilvl w:val="0"/>
          <w:numId w:val="35"/>
        </w:numPr>
        <w:tabs>
          <w:tab w:pos="4896" w:val="center"/>
          <w:tab w:pos="5651" w:val="left"/>
        </w:tabs>
        <w:rPr>
          <w:sz w:val="28"/>
          <w:szCs w:val="28"/>
        </w:rPr>
      </w:pPr>
      <w:r>
        <w:rPr>
          <w:sz w:val="28"/>
          <w:szCs w:val="28"/>
        </w:rPr>
        <w:t>Румен Димитров , Боян Боянов – „Неорганична химична технология”</w:t>
      </w:r>
    </w:p>
    <w:p w:rsidP="00F02CB5" w:rsidR="00F02CB5" w:rsidRDefault="00E46084">
      <w:pPr>
        <w:pStyle w:val="ListParagraph"/>
        <w:numPr>
          <w:ilvl w:val="0"/>
          <w:numId w:val="35"/>
        </w:numPr>
        <w:tabs>
          <w:tab w:pos="4896" w:val="center"/>
          <w:tab w:pos="5651" w:val="left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.Николов ,К.Алипиева – „Основи на металургичното производство”1983 год.</w:t>
      </w:r>
    </w:p>
    <w:p w:rsidP="00F02CB5" w:rsidR="00E46084" w:rsidRDefault="00E46084" w:rsidRPr="00E46084">
      <w:pPr>
        <w:pStyle w:val="ListParagraph"/>
        <w:numPr>
          <w:ilvl w:val="0"/>
          <w:numId w:val="35"/>
        </w:numPr>
        <w:tabs>
          <w:tab w:pos="4896" w:val="center"/>
          <w:tab w:pos="5651" w:val="left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Google.com </w:t>
      </w:r>
    </w:p>
    <w:p w:rsidP="00E46084" w:rsidR="00E46084" w:rsidRDefault="00E46084" w:rsidRPr="00F02CB5">
      <w:pPr>
        <w:pStyle w:val="ListParagraph"/>
        <w:tabs>
          <w:tab w:pos="4896" w:val="center"/>
          <w:tab w:pos="5651" w:val="left"/>
        </w:tabs>
        <w:rPr>
          <w:sz w:val="28"/>
          <w:szCs w:val="28"/>
        </w:rPr>
      </w:pPr>
    </w:p>
    <w:p w:rsidP="00F02CB5" w:rsidR="00F02CB5" w:rsidRDefault="00F02CB5">
      <w:pPr>
        <w:pStyle w:val="ListParagraph"/>
        <w:tabs>
          <w:tab w:pos="4896" w:val="center"/>
          <w:tab w:pos="5651" w:val="left"/>
        </w:tabs>
        <w:ind w:left="1440"/>
        <w:jc w:val="center"/>
        <w:rPr>
          <w:b/>
          <w:sz w:val="52"/>
          <w:szCs w:val="52"/>
          <w:u w:val="single"/>
        </w:rPr>
      </w:pPr>
    </w:p>
    <w:p w:rsidP="00F02CB5" w:rsidR="00F02CB5" w:rsidRDefault="00F02CB5" w:rsidRPr="00F02CB5">
      <w:pPr>
        <w:pStyle w:val="ListParagraph"/>
        <w:tabs>
          <w:tab w:pos="4896" w:val="center"/>
          <w:tab w:pos="5651" w:val="left"/>
        </w:tabs>
        <w:ind w:left="1440"/>
        <w:rPr>
          <w:b/>
          <w:sz w:val="28"/>
          <w:szCs w:val="28"/>
          <w:u w:val="single"/>
        </w:rPr>
      </w:pPr>
    </w:p>
    <w:p w:rsidP="0046424C" w:rsidR="0046424C" w:rsidRDefault="0046424C" w:rsidRPr="0046424C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</w:rPr>
      </w:pPr>
    </w:p>
    <w:p w:rsidP="00F25995" w:rsidR="0046424C" w:rsidRDefault="0046424C" w:rsidRPr="0046424C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  <w:lang w:val="en-US"/>
        </w:rPr>
      </w:pPr>
    </w:p>
    <w:p w:rsidP="00700BDA" w:rsidR="00D45A70" w:rsidRDefault="00D45A70" w:rsidRPr="00A6674D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  <w:lang w:val="en-US"/>
        </w:rPr>
      </w:pPr>
    </w:p>
    <w:p w:rsidP="00700BDA" w:rsidR="00D45A70" w:rsidRDefault="00D45A70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</w:rPr>
      </w:pPr>
    </w:p>
    <w:p w:rsidP="00700BDA" w:rsidR="00D45A70" w:rsidRDefault="00D45A70" w:rsidRPr="00D45A70">
      <w:pPr>
        <w:pStyle w:val="ListParagraph"/>
        <w:tabs>
          <w:tab w:pos="4896" w:val="center"/>
          <w:tab w:pos="5651" w:val="left"/>
        </w:tabs>
        <w:ind w:left="1440"/>
        <w:jc w:val="both"/>
        <w:rPr>
          <w:sz w:val="24"/>
          <w:szCs w:val="24"/>
        </w:rPr>
      </w:pPr>
    </w:p>
    <w:p w:rsidP="00EB42B8" w:rsidR="00EB42B8" w:rsidRDefault="00EB42B8" w:rsidRPr="00EB42B8">
      <w:pPr>
        <w:tabs>
          <w:tab w:pos="4896" w:val="center"/>
          <w:tab w:pos="5651" w:val="left"/>
        </w:tabs>
        <w:jc w:val="both"/>
        <w:rPr>
          <w:sz w:val="24"/>
          <w:szCs w:val="24"/>
        </w:rPr>
      </w:pPr>
    </w:p>
    <w:p w:rsidP="006C4901" w:rsidR="006C4901" w:rsidRDefault="006C4901" w:rsidRPr="00AB52F6">
      <w:pPr>
        <w:tabs>
          <w:tab w:pos="4896" w:val="center"/>
          <w:tab w:pos="5651" w:val="left"/>
        </w:tabs>
        <w:rPr>
          <w:sz w:val="24"/>
          <w:szCs w:val="24"/>
          <w:lang w:val="en-US"/>
        </w:rPr>
      </w:pPr>
    </w:p>
    <w:sectPr w:rsidR="006C4901" w:rsidRPr="00AB52F6" w:rsidSect="000714A8">
      <w:headerReference r:id="rId77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6C7" w:rsidRDefault="003E26C7" w:rsidP="00F56A60">
      <w:pPr>
        <w:pStyle w:val="NoSpacing"/>
      </w:pPr>
      <w:r>
        <w:separator/>
      </w:r>
    </w:p>
  </w:endnote>
  <w:endnote w:type="continuationSeparator" w:id="1">
    <w:p w:rsidR="003E26C7" w:rsidRDefault="003E26C7" w:rsidP="00F56A60">
      <w:pPr>
        <w:pStyle w:val="NoSpacing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6C7" w:rsidRDefault="003E26C7" w:rsidP="00F56A60">
      <w:pPr>
        <w:pStyle w:val="NoSpacing"/>
      </w:pPr>
      <w:r>
        <w:separator/>
      </w:r>
    </w:p>
  </w:footnote>
  <w:footnote w:type="continuationSeparator" w:id="1">
    <w:p w:rsidR="003E26C7" w:rsidRDefault="003E26C7" w:rsidP="00F56A60">
      <w:pPr>
        <w:pStyle w:val="NoSpacing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681891"/>
      <w:docPartObj>
        <w:docPartGallery w:val="Page Numbers (Top of Page)"/>
        <w:docPartUnique/>
      </w:docPartObj>
    </w:sdtPr>
    <w:sdtContent>
      <w:p w:rsidR="007F121F" w:rsidRDefault="006E20F2">
        <w:pPr>
          <w:pStyle w:val="Header"/>
          <w:jc w:val="center"/>
        </w:pPr>
        <w:fldSimple w:instr=" PAGE   \* MERGEFORMAT ">
          <w:r w:rsidR="00C834F5">
            <w:rPr>
              <w:noProof/>
            </w:rPr>
            <w:t>1</w:t>
          </w:r>
        </w:fldSimple>
      </w:p>
    </w:sdtContent>
  </w:sdt>
  <w:p w:rsidR="00D45A70" w:rsidRDefault="00D45A7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B2E"/>
    <w:multiLevelType w:val="hybridMultilevel"/>
    <w:tmpl w:val="649C185E"/>
    <w:lvl w:ilvl="0" w:tplc="04020009">
      <w:start w:val="1"/>
      <w:numFmt w:val="bullet"/>
      <w:lvlText w:val=""/>
      <w:lvlJc w:val="left"/>
      <w:pPr>
        <w:ind w:left="214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0408481A"/>
    <w:multiLevelType w:val="hybridMultilevel"/>
    <w:tmpl w:val="8BD016B2"/>
    <w:lvl w:ilvl="0" w:tplc="04020015">
      <w:start w:val="1"/>
      <w:numFmt w:val="upperLetter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9E6044"/>
    <w:multiLevelType w:val="hybridMultilevel"/>
    <w:tmpl w:val="981CF73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6F12ED"/>
    <w:multiLevelType w:val="hybridMultilevel"/>
    <w:tmpl w:val="8048E9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73119"/>
    <w:multiLevelType w:val="hybridMultilevel"/>
    <w:tmpl w:val="92CC0D0E"/>
    <w:lvl w:ilvl="0" w:tplc="0402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0C03C5A"/>
    <w:multiLevelType w:val="hybridMultilevel"/>
    <w:tmpl w:val="36D62FDE"/>
    <w:lvl w:ilvl="0" w:tplc="04020009">
      <w:start w:val="1"/>
      <w:numFmt w:val="bullet"/>
      <w:lvlText w:val=""/>
      <w:lvlJc w:val="left"/>
      <w:pPr>
        <w:ind w:left="149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160852C3"/>
    <w:multiLevelType w:val="hybridMultilevel"/>
    <w:tmpl w:val="B8D07288"/>
    <w:lvl w:ilvl="0" w:tplc="04020015">
      <w:start w:val="1"/>
      <w:numFmt w:val="upperLetter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F1938C9"/>
    <w:multiLevelType w:val="hybridMultilevel"/>
    <w:tmpl w:val="EDEE8982"/>
    <w:lvl w:ilvl="0" w:tplc="04020015">
      <w:start w:val="1"/>
      <w:numFmt w:val="upperLetter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2C062D7"/>
    <w:multiLevelType w:val="hybridMultilevel"/>
    <w:tmpl w:val="407C6A1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421B63"/>
    <w:multiLevelType w:val="hybridMultilevel"/>
    <w:tmpl w:val="B79443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0774A3"/>
    <w:multiLevelType w:val="hybridMultilevel"/>
    <w:tmpl w:val="A0BA89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6F190D"/>
    <w:multiLevelType w:val="hybridMultilevel"/>
    <w:tmpl w:val="78361F2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767C33"/>
    <w:multiLevelType w:val="hybridMultilevel"/>
    <w:tmpl w:val="EEF82E04"/>
    <w:lvl w:ilvl="0" w:tplc="04020015">
      <w:start w:val="1"/>
      <w:numFmt w:val="upperLetter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B9B78F8"/>
    <w:multiLevelType w:val="hybridMultilevel"/>
    <w:tmpl w:val="1F1E45D8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CAF40B7"/>
    <w:multiLevelType w:val="hybridMultilevel"/>
    <w:tmpl w:val="DDAC9598"/>
    <w:lvl w:ilvl="0" w:tplc="04020009">
      <w:start w:val="1"/>
      <w:numFmt w:val="bullet"/>
      <w:lvlText w:val=""/>
      <w:lvlJc w:val="left"/>
      <w:pPr>
        <w:ind w:left="7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7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8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9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10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10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11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12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12906" w:hanging="360"/>
      </w:pPr>
      <w:rPr>
        <w:rFonts w:ascii="Wingdings" w:hAnsi="Wingdings" w:hint="default"/>
      </w:rPr>
    </w:lvl>
  </w:abstractNum>
  <w:abstractNum w:abstractNumId="15">
    <w:nsid w:val="40E01AAE"/>
    <w:multiLevelType w:val="hybridMultilevel"/>
    <w:tmpl w:val="25ACBAF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E40037"/>
    <w:multiLevelType w:val="hybridMultilevel"/>
    <w:tmpl w:val="D9B455BA"/>
    <w:lvl w:ilvl="0" w:tplc="0402000F">
      <w:start w:val="1"/>
      <w:numFmt w:val="decimal"/>
      <w:lvlText w:val="%1."/>
      <w:lvlJc w:val="left"/>
      <w:pPr>
        <w:ind w:left="2160" w:hanging="360"/>
      </w:pPr>
    </w:lvl>
    <w:lvl w:ilvl="1" w:tplc="04020019" w:tentative="1">
      <w:start w:val="1"/>
      <w:numFmt w:val="lowerLetter"/>
      <w:lvlText w:val="%2."/>
      <w:lvlJc w:val="left"/>
      <w:pPr>
        <w:ind w:left="2880" w:hanging="360"/>
      </w:pPr>
    </w:lvl>
    <w:lvl w:ilvl="2" w:tplc="0402001B" w:tentative="1">
      <w:start w:val="1"/>
      <w:numFmt w:val="lowerRoman"/>
      <w:lvlText w:val="%3."/>
      <w:lvlJc w:val="right"/>
      <w:pPr>
        <w:ind w:left="3600" w:hanging="180"/>
      </w:pPr>
    </w:lvl>
    <w:lvl w:ilvl="3" w:tplc="0402000F" w:tentative="1">
      <w:start w:val="1"/>
      <w:numFmt w:val="decimal"/>
      <w:lvlText w:val="%4."/>
      <w:lvlJc w:val="left"/>
      <w:pPr>
        <w:ind w:left="4320" w:hanging="360"/>
      </w:pPr>
    </w:lvl>
    <w:lvl w:ilvl="4" w:tplc="04020019" w:tentative="1">
      <w:start w:val="1"/>
      <w:numFmt w:val="lowerLetter"/>
      <w:lvlText w:val="%5."/>
      <w:lvlJc w:val="left"/>
      <w:pPr>
        <w:ind w:left="5040" w:hanging="360"/>
      </w:pPr>
    </w:lvl>
    <w:lvl w:ilvl="5" w:tplc="0402001B" w:tentative="1">
      <w:start w:val="1"/>
      <w:numFmt w:val="lowerRoman"/>
      <w:lvlText w:val="%6."/>
      <w:lvlJc w:val="right"/>
      <w:pPr>
        <w:ind w:left="5760" w:hanging="180"/>
      </w:pPr>
    </w:lvl>
    <w:lvl w:ilvl="6" w:tplc="0402000F" w:tentative="1">
      <w:start w:val="1"/>
      <w:numFmt w:val="decimal"/>
      <w:lvlText w:val="%7."/>
      <w:lvlJc w:val="left"/>
      <w:pPr>
        <w:ind w:left="6480" w:hanging="360"/>
      </w:pPr>
    </w:lvl>
    <w:lvl w:ilvl="7" w:tplc="04020019" w:tentative="1">
      <w:start w:val="1"/>
      <w:numFmt w:val="lowerLetter"/>
      <w:lvlText w:val="%8."/>
      <w:lvlJc w:val="left"/>
      <w:pPr>
        <w:ind w:left="7200" w:hanging="360"/>
      </w:pPr>
    </w:lvl>
    <w:lvl w:ilvl="8" w:tplc="040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42A330A4"/>
    <w:multiLevelType w:val="hybridMultilevel"/>
    <w:tmpl w:val="0B7A9ECE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74722B4"/>
    <w:multiLevelType w:val="hybridMultilevel"/>
    <w:tmpl w:val="2AEAD5B0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FC3788"/>
    <w:multiLevelType w:val="hybridMultilevel"/>
    <w:tmpl w:val="2CFC445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743E3A"/>
    <w:multiLevelType w:val="hybridMultilevel"/>
    <w:tmpl w:val="FBC43CE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4458D7"/>
    <w:multiLevelType w:val="hybridMultilevel"/>
    <w:tmpl w:val="F62E0660"/>
    <w:lvl w:ilvl="0" w:tplc="0402000D">
      <w:start w:val="1"/>
      <w:numFmt w:val="bullet"/>
      <w:lvlText w:val=""/>
      <w:lvlJc w:val="left"/>
      <w:pPr>
        <w:ind w:left="175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22">
    <w:nsid w:val="50B02597"/>
    <w:multiLevelType w:val="hybridMultilevel"/>
    <w:tmpl w:val="F4E476FA"/>
    <w:lvl w:ilvl="0" w:tplc="0402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65C43BC"/>
    <w:multiLevelType w:val="hybridMultilevel"/>
    <w:tmpl w:val="65D898F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500A87"/>
    <w:multiLevelType w:val="hybridMultilevel"/>
    <w:tmpl w:val="275070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F33452"/>
    <w:multiLevelType w:val="hybridMultilevel"/>
    <w:tmpl w:val="ABC40CCA"/>
    <w:lvl w:ilvl="0" w:tplc="0402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6">
    <w:nsid w:val="606249AE"/>
    <w:multiLevelType w:val="hybridMultilevel"/>
    <w:tmpl w:val="E3421232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C06110"/>
    <w:multiLevelType w:val="hybridMultilevel"/>
    <w:tmpl w:val="255ED2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B751B2"/>
    <w:multiLevelType w:val="hybridMultilevel"/>
    <w:tmpl w:val="D9C0249A"/>
    <w:lvl w:ilvl="0" w:tplc="04020015">
      <w:start w:val="1"/>
      <w:numFmt w:val="upperLetter"/>
      <w:lvlText w:val="%1."/>
      <w:lvlJc w:val="left"/>
      <w:pPr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FE73A36"/>
    <w:multiLevelType w:val="hybridMultilevel"/>
    <w:tmpl w:val="B33A41A6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3123C58"/>
    <w:multiLevelType w:val="hybridMultilevel"/>
    <w:tmpl w:val="8044419E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7277509"/>
    <w:multiLevelType w:val="hybridMultilevel"/>
    <w:tmpl w:val="5B80CA52"/>
    <w:lvl w:ilvl="0" w:tplc="0402000F">
      <w:start w:val="1"/>
      <w:numFmt w:val="decimal"/>
      <w:lvlText w:val="%1."/>
      <w:lvlJc w:val="left"/>
      <w:pPr>
        <w:ind w:left="2160" w:hanging="360"/>
      </w:pPr>
    </w:lvl>
    <w:lvl w:ilvl="1" w:tplc="04020019" w:tentative="1">
      <w:start w:val="1"/>
      <w:numFmt w:val="lowerLetter"/>
      <w:lvlText w:val="%2."/>
      <w:lvlJc w:val="left"/>
      <w:pPr>
        <w:ind w:left="2880" w:hanging="360"/>
      </w:pPr>
    </w:lvl>
    <w:lvl w:ilvl="2" w:tplc="0402001B" w:tentative="1">
      <w:start w:val="1"/>
      <w:numFmt w:val="lowerRoman"/>
      <w:lvlText w:val="%3."/>
      <w:lvlJc w:val="right"/>
      <w:pPr>
        <w:ind w:left="3600" w:hanging="180"/>
      </w:pPr>
    </w:lvl>
    <w:lvl w:ilvl="3" w:tplc="0402000F" w:tentative="1">
      <w:start w:val="1"/>
      <w:numFmt w:val="decimal"/>
      <w:lvlText w:val="%4."/>
      <w:lvlJc w:val="left"/>
      <w:pPr>
        <w:ind w:left="4320" w:hanging="360"/>
      </w:pPr>
    </w:lvl>
    <w:lvl w:ilvl="4" w:tplc="04020019" w:tentative="1">
      <w:start w:val="1"/>
      <w:numFmt w:val="lowerLetter"/>
      <w:lvlText w:val="%5."/>
      <w:lvlJc w:val="left"/>
      <w:pPr>
        <w:ind w:left="5040" w:hanging="360"/>
      </w:pPr>
    </w:lvl>
    <w:lvl w:ilvl="5" w:tplc="0402001B" w:tentative="1">
      <w:start w:val="1"/>
      <w:numFmt w:val="lowerRoman"/>
      <w:lvlText w:val="%6."/>
      <w:lvlJc w:val="right"/>
      <w:pPr>
        <w:ind w:left="5760" w:hanging="180"/>
      </w:pPr>
    </w:lvl>
    <w:lvl w:ilvl="6" w:tplc="0402000F" w:tentative="1">
      <w:start w:val="1"/>
      <w:numFmt w:val="decimal"/>
      <w:lvlText w:val="%7."/>
      <w:lvlJc w:val="left"/>
      <w:pPr>
        <w:ind w:left="6480" w:hanging="360"/>
      </w:pPr>
    </w:lvl>
    <w:lvl w:ilvl="7" w:tplc="04020019" w:tentative="1">
      <w:start w:val="1"/>
      <w:numFmt w:val="lowerLetter"/>
      <w:lvlText w:val="%8."/>
      <w:lvlJc w:val="left"/>
      <w:pPr>
        <w:ind w:left="7200" w:hanging="360"/>
      </w:pPr>
    </w:lvl>
    <w:lvl w:ilvl="8" w:tplc="040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>
    <w:nsid w:val="77455ED7"/>
    <w:multiLevelType w:val="hybridMultilevel"/>
    <w:tmpl w:val="66344D4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095631"/>
    <w:multiLevelType w:val="hybridMultilevel"/>
    <w:tmpl w:val="8AD82132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7B291D8A"/>
    <w:multiLevelType w:val="hybridMultilevel"/>
    <w:tmpl w:val="DE7E1E70"/>
    <w:lvl w:ilvl="0" w:tplc="0402000F">
      <w:start w:val="1"/>
      <w:numFmt w:val="decimal"/>
      <w:lvlText w:val="%1."/>
      <w:lvlJc w:val="left"/>
      <w:pPr>
        <w:ind w:left="2160" w:hanging="360"/>
      </w:pPr>
    </w:lvl>
    <w:lvl w:ilvl="1" w:tplc="04020019" w:tentative="1">
      <w:start w:val="1"/>
      <w:numFmt w:val="lowerLetter"/>
      <w:lvlText w:val="%2."/>
      <w:lvlJc w:val="left"/>
      <w:pPr>
        <w:ind w:left="2880" w:hanging="360"/>
      </w:pPr>
    </w:lvl>
    <w:lvl w:ilvl="2" w:tplc="0402001B" w:tentative="1">
      <w:start w:val="1"/>
      <w:numFmt w:val="lowerRoman"/>
      <w:lvlText w:val="%3."/>
      <w:lvlJc w:val="right"/>
      <w:pPr>
        <w:ind w:left="3600" w:hanging="180"/>
      </w:pPr>
    </w:lvl>
    <w:lvl w:ilvl="3" w:tplc="0402000F" w:tentative="1">
      <w:start w:val="1"/>
      <w:numFmt w:val="decimal"/>
      <w:lvlText w:val="%4."/>
      <w:lvlJc w:val="left"/>
      <w:pPr>
        <w:ind w:left="4320" w:hanging="360"/>
      </w:pPr>
    </w:lvl>
    <w:lvl w:ilvl="4" w:tplc="04020019" w:tentative="1">
      <w:start w:val="1"/>
      <w:numFmt w:val="lowerLetter"/>
      <w:lvlText w:val="%5."/>
      <w:lvlJc w:val="left"/>
      <w:pPr>
        <w:ind w:left="5040" w:hanging="360"/>
      </w:pPr>
    </w:lvl>
    <w:lvl w:ilvl="5" w:tplc="0402001B" w:tentative="1">
      <w:start w:val="1"/>
      <w:numFmt w:val="lowerRoman"/>
      <w:lvlText w:val="%6."/>
      <w:lvlJc w:val="right"/>
      <w:pPr>
        <w:ind w:left="5760" w:hanging="180"/>
      </w:pPr>
    </w:lvl>
    <w:lvl w:ilvl="6" w:tplc="0402000F" w:tentative="1">
      <w:start w:val="1"/>
      <w:numFmt w:val="decimal"/>
      <w:lvlText w:val="%7."/>
      <w:lvlJc w:val="left"/>
      <w:pPr>
        <w:ind w:left="6480" w:hanging="360"/>
      </w:pPr>
    </w:lvl>
    <w:lvl w:ilvl="7" w:tplc="04020019" w:tentative="1">
      <w:start w:val="1"/>
      <w:numFmt w:val="lowerLetter"/>
      <w:lvlText w:val="%8."/>
      <w:lvlJc w:val="left"/>
      <w:pPr>
        <w:ind w:left="7200" w:hanging="360"/>
      </w:pPr>
    </w:lvl>
    <w:lvl w:ilvl="8" w:tplc="0402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3"/>
  </w:num>
  <w:num w:numId="2">
    <w:abstractNumId w:val="19"/>
  </w:num>
  <w:num w:numId="3">
    <w:abstractNumId w:val="23"/>
  </w:num>
  <w:num w:numId="4">
    <w:abstractNumId w:val="9"/>
  </w:num>
  <w:num w:numId="5">
    <w:abstractNumId w:val="7"/>
  </w:num>
  <w:num w:numId="6">
    <w:abstractNumId w:val="11"/>
  </w:num>
  <w:num w:numId="7">
    <w:abstractNumId w:val="27"/>
  </w:num>
  <w:num w:numId="8">
    <w:abstractNumId w:val="6"/>
  </w:num>
  <w:num w:numId="9">
    <w:abstractNumId w:val="5"/>
  </w:num>
  <w:num w:numId="10">
    <w:abstractNumId w:val="12"/>
  </w:num>
  <w:num w:numId="11">
    <w:abstractNumId w:val="1"/>
  </w:num>
  <w:num w:numId="12">
    <w:abstractNumId w:val="16"/>
  </w:num>
  <w:num w:numId="13">
    <w:abstractNumId w:val="24"/>
  </w:num>
  <w:num w:numId="14">
    <w:abstractNumId w:val="34"/>
  </w:num>
  <w:num w:numId="15">
    <w:abstractNumId w:val="31"/>
  </w:num>
  <w:num w:numId="16">
    <w:abstractNumId w:val="30"/>
  </w:num>
  <w:num w:numId="17">
    <w:abstractNumId w:val="18"/>
  </w:num>
  <w:num w:numId="18">
    <w:abstractNumId w:val="14"/>
  </w:num>
  <w:num w:numId="19">
    <w:abstractNumId w:val="26"/>
  </w:num>
  <w:num w:numId="20">
    <w:abstractNumId w:val="22"/>
  </w:num>
  <w:num w:numId="21">
    <w:abstractNumId w:val="33"/>
  </w:num>
  <w:num w:numId="22">
    <w:abstractNumId w:val="17"/>
  </w:num>
  <w:num w:numId="23">
    <w:abstractNumId w:val="28"/>
  </w:num>
  <w:num w:numId="24">
    <w:abstractNumId w:val="20"/>
  </w:num>
  <w:num w:numId="25">
    <w:abstractNumId w:val="8"/>
  </w:num>
  <w:num w:numId="26">
    <w:abstractNumId w:val="2"/>
  </w:num>
  <w:num w:numId="27">
    <w:abstractNumId w:val="10"/>
  </w:num>
  <w:num w:numId="28">
    <w:abstractNumId w:val="29"/>
  </w:num>
  <w:num w:numId="29">
    <w:abstractNumId w:val="4"/>
  </w:num>
  <w:num w:numId="30">
    <w:abstractNumId w:val="21"/>
  </w:num>
  <w:num w:numId="31">
    <w:abstractNumId w:val="32"/>
  </w:num>
  <w:num w:numId="32">
    <w:abstractNumId w:val="13"/>
  </w:num>
  <w:num w:numId="33">
    <w:abstractNumId w:val="0"/>
  </w:num>
  <w:num w:numId="34">
    <w:abstractNumId w:val="25"/>
  </w:num>
  <w:num w:numId="3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6A60"/>
    <w:rsid w:val="00047829"/>
    <w:rsid w:val="00054D16"/>
    <w:rsid w:val="000714A8"/>
    <w:rsid w:val="00072AEA"/>
    <w:rsid w:val="0007604E"/>
    <w:rsid w:val="000A3D05"/>
    <w:rsid w:val="000E4E5D"/>
    <w:rsid w:val="00101055"/>
    <w:rsid w:val="001020A1"/>
    <w:rsid w:val="00113252"/>
    <w:rsid w:val="00114055"/>
    <w:rsid w:val="00120178"/>
    <w:rsid w:val="00143657"/>
    <w:rsid w:val="0014666E"/>
    <w:rsid w:val="001817EC"/>
    <w:rsid w:val="00193C7E"/>
    <w:rsid w:val="00194FE2"/>
    <w:rsid w:val="001966FA"/>
    <w:rsid w:val="001A0395"/>
    <w:rsid w:val="001D6FE7"/>
    <w:rsid w:val="00200178"/>
    <w:rsid w:val="002263E3"/>
    <w:rsid w:val="002270EC"/>
    <w:rsid w:val="00240EED"/>
    <w:rsid w:val="002750B3"/>
    <w:rsid w:val="00284035"/>
    <w:rsid w:val="00295D7F"/>
    <w:rsid w:val="002A04A0"/>
    <w:rsid w:val="002A19F9"/>
    <w:rsid w:val="002B2C63"/>
    <w:rsid w:val="002B2CFF"/>
    <w:rsid w:val="002B3890"/>
    <w:rsid w:val="002B5EBC"/>
    <w:rsid w:val="002D2F83"/>
    <w:rsid w:val="003123FC"/>
    <w:rsid w:val="00315492"/>
    <w:rsid w:val="003420C8"/>
    <w:rsid w:val="00345CC1"/>
    <w:rsid w:val="00357CD1"/>
    <w:rsid w:val="00361D25"/>
    <w:rsid w:val="003662EB"/>
    <w:rsid w:val="00380AF1"/>
    <w:rsid w:val="003859A4"/>
    <w:rsid w:val="00390647"/>
    <w:rsid w:val="003A155C"/>
    <w:rsid w:val="003B2184"/>
    <w:rsid w:val="003E26C7"/>
    <w:rsid w:val="003F7193"/>
    <w:rsid w:val="00417E21"/>
    <w:rsid w:val="004331C1"/>
    <w:rsid w:val="00434144"/>
    <w:rsid w:val="00445B3E"/>
    <w:rsid w:val="00447288"/>
    <w:rsid w:val="0046424C"/>
    <w:rsid w:val="00494871"/>
    <w:rsid w:val="00494D79"/>
    <w:rsid w:val="00497DF9"/>
    <w:rsid w:val="004E47D8"/>
    <w:rsid w:val="004F2A49"/>
    <w:rsid w:val="004F5B17"/>
    <w:rsid w:val="005064DC"/>
    <w:rsid w:val="005272B3"/>
    <w:rsid w:val="00546D32"/>
    <w:rsid w:val="00551F01"/>
    <w:rsid w:val="00557C0B"/>
    <w:rsid w:val="00561E8F"/>
    <w:rsid w:val="0056506E"/>
    <w:rsid w:val="005675CA"/>
    <w:rsid w:val="005B6297"/>
    <w:rsid w:val="005B73ED"/>
    <w:rsid w:val="005B770C"/>
    <w:rsid w:val="005D151A"/>
    <w:rsid w:val="005E2DCE"/>
    <w:rsid w:val="005F5087"/>
    <w:rsid w:val="005F7AAA"/>
    <w:rsid w:val="0061393D"/>
    <w:rsid w:val="00633738"/>
    <w:rsid w:val="00656C3E"/>
    <w:rsid w:val="00660832"/>
    <w:rsid w:val="00684ABB"/>
    <w:rsid w:val="006878B4"/>
    <w:rsid w:val="00696575"/>
    <w:rsid w:val="006A154E"/>
    <w:rsid w:val="006C4901"/>
    <w:rsid w:val="006D1648"/>
    <w:rsid w:val="006E20F2"/>
    <w:rsid w:val="00700BDA"/>
    <w:rsid w:val="007056EC"/>
    <w:rsid w:val="007058CC"/>
    <w:rsid w:val="007169D2"/>
    <w:rsid w:val="00734DCB"/>
    <w:rsid w:val="00766592"/>
    <w:rsid w:val="007665E9"/>
    <w:rsid w:val="007742AE"/>
    <w:rsid w:val="007861AC"/>
    <w:rsid w:val="007873C8"/>
    <w:rsid w:val="007D4D56"/>
    <w:rsid w:val="007F121F"/>
    <w:rsid w:val="00834F7E"/>
    <w:rsid w:val="00840CC9"/>
    <w:rsid w:val="00842523"/>
    <w:rsid w:val="008804EE"/>
    <w:rsid w:val="00881F99"/>
    <w:rsid w:val="00884275"/>
    <w:rsid w:val="0089194F"/>
    <w:rsid w:val="008A2BE6"/>
    <w:rsid w:val="008A41AF"/>
    <w:rsid w:val="008B727C"/>
    <w:rsid w:val="008D17A0"/>
    <w:rsid w:val="008D499E"/>
    <w:rsid w:val="008E68B0"/>
    <w:rsid w:val="008F0587"/>
    <w:rsid w:val="009206DD"/>
    <w:rsid w:val="00927925"/>
    <w:rsid w:val="009303D5"/>
    <w:rsid w:val="009427D8"/>
    <w:rsid w:val="00946F6E"/>
    <w:rsid w:val="00961D2C"/>
    <w:rsid w:val="0098780C"/>
    <w:rsid w:val="009A3521"/>
    <w:rsid w:val="009A4EB1"/>
    <w:rsid w:val="009B18FB"/>
    <w:rsid w:val="009B6A65"/>
    <w:rsid w:val="009C0FB2"/>
    <w:rsid w:val="009D0140"/>
    <w:rsid w:val="009D106C"/>
    <w:rsid w:val="009E3929"/>
    <w:rsid w:val="00A019E3"/>
    <w:rsid w:val="00A1515E"/>
    <w:rsid w:val="00A16DF1"/>
    <w:rsid w:val="00A5635E"/>
    <w:rsid w:val="00A57CA3"/>
    <w:rsid w:val="00A640CF"/>
    <w:rsid w:val="00A6674D"/>
    <w:rsid w:val="00A6781E"/>
    <w:rsid w:val="00A823E9"/>
    <w:rsid w:val="00A94FDB"/>
    <w:rsid w:val="00AA5D5D"/>
    <w:rsid w:val="00AB52F6"/>
    <w:rsid w:val="00AC1CBC"/>
    <w:rsid w:val="00AD2DF5"/>
    <w:rsid w:val="00AD5B57"/>
    <w:rsid w:val="00B249A7"/>
    <w:rsid w:val="00B60DCC"/>
    <w:rsid w:val="00B84925"/>
    <w:rsid w:val="00B86266"/>
    <w:rsid w:val="00B86B26"/>
    <w:rsid w:val="00BA5773"/>
    <w:rsid w:val="00BC1A00"/>
    <w:rsid w:val="00BC223C"/>
    <w:rsid w:val="00BD5B6A"/>
    <w:rsid w:val="00C07CB8"/>
    <w:rsid w:val="00C1380E"/>
    <w:rsid w:val="00C568A4"/>
    <w:rsid w:val="00C57741"/>
    <w:rsid w:val="00C834F5"/>
    <w:rsid w:val="00CA734E"/>
    <w:rsid w:val="00D055FA"/>
    <w:rsid w:val="00D05F0E"/>
    <w:rsid w:val="00D20832"/>
    <w:rsid w:val="00D333F1"/>
    <w:rsid w:val="00D45A70"/>
    <w:rsid w:val="00D5126F"/>
    <w:rsid w:val="00D67F13"/>
    <w:rsid w:val="00D724E4"/>
    <w:rsid w:val="00D83207"/>
    <w:rsid w:val="00D97826"/>
    <w:rsid w:val="00DA1C60"/>
    <w:rsid w:val="00DA34D4"/>
    <w:rsid w:val="00DB323F"/>
    <w:rsid w:val="00DB469D"/>
    <w:rsid w:val="00DB490C"/>
    <w:rsid w:val="00DB6B9B"/>
    <w:rsid w:val="00DC53B7"/>
    <w:rsid w:val="00DD4A57"/>
    <w:rsid w:val="00DF28BD"/>
    <w:rsid w:val="00E16A52"/>
    <w:rsid w:val="00E2115B"/>
    <w:rsid w:val="00E34D15"/>
    <w:rsid w:val="00E46084"/>
    <w:rsid w:val="00E83F3B"/>
    <w:rsid w:val="00E8567A"/>
    <w:rsid w:val="00E913CA"/>
    <w:rsid w:val="00E96DFE"/>
    <w:rsid w:val="00EA0C75"/>
    <w:rsid w:val="00EB42B8"/>
    <w:rsid w:val="00EC554F"/>
    <w:rsid w:val="00EE3FEF"/>
    <w:rsid w:val="00EF3274"/>
    <w:rsid w:val="00F02CB5"/>
    <w:rsid w:val="00F10445"/>
    <w:rsid w:val="00F14050"/>
    <w:rsid w:val="00F25995"/>
    <w:rsid w:val="00F37BB1"/>
    <w:rsid w:val="00F42B4E"/>
    <w:rsid w:val="00F50568"/>
    <w:rsid w:val="00F51CBC"/>
    <w:rsid w:val="00F53EDC"/>
    <w:rsid w:val="00F56A60"/>
    <w:rsid w:val="00F6485A"/>
    <w:rsid w:val="00F86CC0"/>
    <w:rsid w:val="00FE3312"/>
    <w:rsid w:val="00FE5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>
      <o:colormenu v:ext="edit" strokecolor="none [3213]"/>
    </o:shapedefaults>
    <o:shapelayout v:ext="edit">
      <o:idmap v:ext="edit" data="1"/>
      <o:rules v:ext="edit">
        <o:r id="V:Rule16" type="connector" idref="#_x0000_s1038"/>
        <o:r id="V:Rule17" type="connector" idref="#_x0000_s1034"/>
        <o:r id="V:Rule18" type="connector" idref="#_x0000_s1033"/>
        <o:r id="V:Rule19" type="connector" idref="#_x0000_s1031"/>
        <o:r id="V:Rule20" type="connector" idref="#_x0000_s1036"/>
        <o:r id="V:Rule21" type="connector" idref="#_x0000_s1052"/>
        <o:r id="V:Rule22" type="connector" idref="#_x0000_s1042"/>
        <o:r id="V:Rule23" type="connector" idref="#_x0000_s1045"/>
        <o:r id="V:Rule24" type="connector" idref="#_x0000_s1051"/>
        <o:r id="V:Rule25" type="connector" idref="#_x0000_s1041"/>
        <o:r id="V:Rule26" type="connector" idref="#_x0000_s1053"/>
        <o:r id="V:Rule27" type="connector" idref="#_x0000_s1059"/>
        <o:r id="V:Rule28" type="connector" idref="#_x0000_s1056"/>
        <o:r id="V:Rule29" type="connector" idref="#_x0000_s1039"/>
        <o:r id="V:Rule30" type="connector" idref="#_x0000_s10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4A8"/>
  </w:style>
  <w:style w:type="paragraph" w:styleId="Heading1">
    <w:name w:val="heading 1"/>
    <w:basedOn w:val="Normal"/>
    <w:next w:val="Normal"/>
    <w:link w:val="Heading1Char"/>
    <w:uiPriority w:val="9"/>
    <w:qFormat/>
    <w:rsid w:val="00F56A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F56A60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F56A60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56A60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F56A60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56A6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6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A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56A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56A6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6A6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6A60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F56A6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21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115B"/>
  </w:style>
  <w:style w:type="paragraph" w:styleId="Footer">
    <w:name w:val="footer"/>
    <w:basedOn w:val="Normal"/>
    <w:link w:val="FooterChar"/>
    <w:uiPriority w:val="99"/>
    <w:semiHidden/>
    <w:unhideWhenUsed/>
    <w:rsid w:val="00E21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2115B"/>
  </w:style>
  <w:style w:type="paragraph" w:styleId="Subtitle">
    <w:name w:val="Subtitle"/>
    <w:basedOn w:val="Normal"/>
    <w:next w:val="Normal"/>
    <w:link w:val="SubtitleChar"/>
    <w:uiPriority w:val="11"/>
    <w:qFormat/>
    <w:rsid w:val="00A94FDB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94FDB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FE3312"/>
  </w:style>
  <w:style w:type="character" w:styleId="PlaceholderText">
    <w:name w:val="Placeholder Text"/>
    <w:basedOn w:val="DefaultParagraphFont"/>
    <w:uiPriority w:val="99"/>
    <w:semiHidden/>
    <w:rsid w:val="00F14050"/>
    <w:rPr>
      <w:color w:val="808080"/>
    </w:rPr>
  </w:style>
  <w:style w:type="paragraph" w:customStyle="1" w:styleId="Style6">
    <w:name w:val="Style6"/>
    <w:basedOn w:val="Normal"/>
    <w:rsid w:val="00194FE2"/>
    <w:pPr>
      <w:widowControl w:val="0"/>
      <w:autoSpaceDE w:val="0"/>
      <w:autoSpaceDN w:val="0"/>
      <w:adjustRightInd w:val="0"/>
      <w:spacing w:after="0" w:line="178" w:lineRule="exac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7">
    <w:name w:val="Style7"/>
    <w:basedOn w:val="Normal"/>
    <w:rsid w:val="00194F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2">
    <w:name w:val="Font Style12"/>
    <w:basedOn w:val="DefaultParagraphFont"/>
    <w:rsid w:val="00194FE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DefaultParagraphFont"/>
    <w:rsid w:val="00194FE2"/>
    <w:rPr>
      <w:rFonts w:ascii="Times New Roman" w:hAnsi="Times New Roman" w:cs="Times New Roman"/>
      <w:sz w:val="14"/>
      <w:szCs w:val="14"/>
    </w:rPr>
  </w:style>
  <w:style w:type="character" w:customStyle="1" w:styleId="FontStyle14">
    <w:name w:val="Font Style14"/>
    <w:basedOn w:val="DefaultParagraphFont"/>
    <w:rsid w:val="00194FE2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2">
    <w:name w:val="Style2"/>
    <w:basedOn w:val="Normal"/>
    <w:rsid w:val="00194F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basedOn w:val="DefaultParagraphFont"/>
    <w:rsid w:val="00194FE2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">
    <w:name w:val="Font Style16"/>
    <w:basedOn w:val="DefaultParagraphFont"/>
    <w:rsid w:val="00194FE2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7">
    <w:name w:val="Font Style17"/>
    <w:basedOn w:val="DefaultParagraphFont"/>
    <w:rsid w:val="00194FE2"/>
    <w:rPr>
      <w:rFonts w:ascii="Times New Roman" w:hAnsi="Times New Roman" w:cs="Times New Roman"/>
      <w:spacing w:val="20"/>
      <w:sz w:val="12"/>
      <w:szCs w:val="12"/>
    </w:rPr>
  </w:style>
  <w:style w:type="paragraph" w:customStyle="1" w:styleId="Style3">
    <w:name w:val="Style3"/>
    <w:basedOn w:val="Normal"/>
    <w:rsid w:val="00194F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4">
    <w:name w:val="Style4"/>
    <w:basedOn w:val="Normal"/>
    <w:rsid w:val="00194FE2"/>
    <w:pPr>
      <w:widowControl w:val="0"/>
      <w:autoSpaceDE w:val="0"/>
      <w:autoSpaceDN w:val="0"/>
      <w:adjustRightInd w:val="0"/>
      <w:spacing w:after="0" w:line="125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">
    <w:name w:val="Style1"/>
    <w:basedOn w:val="Normal"/>
    <w:rsid w:val="00194FE2"/>
    <w:pPr>
      <w:widowControl w:val="0"/>
      <w:autoSpaceDE w:val="0"/>
      <w:autoSpaceDN w:val="0"/>
      <w:adjustRightInd w:val="0"/>
      <w:spacing w:after="0" w:line="217" w:lineRule="exac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1">
    <w:name w:val="Font Style11"/>
    <w:basedOn w:val="DefaultParagraphFont"/>
    <w:rsid w:val="00194FE2"/>
    <w:rPr>
      <w:rFonts w:ascii="Times New Roman" w:hAnsi="Times New Roman" w:cs="Times New Roman"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13" Target="http://bg.wikipedia.org/wiki/%D0%9C%D0%B5%D1%82%D1%8A%D1%80" TargetMode="External" Type="http://schemas.openxmlformats.org/officeDocument/2006/relationships/hyperlink"/><Relationship Id="rId18" Target="http://bg.wikipedia.org/wiki/%D0%A6%D0%B5%D0%BB%D0%B7%D0%B8%D0%B9" TargetMode="External" Type="http://schemas.openxmlformats.org/officeDocument/2006/relationships/hyperlink"/><Relationship Id="rId26" Target="http://bg.wikipedia.org/wiki/%D0%A1%D0%B8%D0%BC%D0%B5%D0%BD%D1%81" TargetMode="External" Type="http://schemas.openxmlformats.org/officeDocument/2006/relationships/hyperlink"/><Relationship Id="rId21" Target="http://bg.wikipedia.org/wiki/%D0%A1%D0%BF%D0%B5%D1%86%D0%B8%D1%84%D0%B8%D1%87%D0%B5%D0%BD_%D1%82%D0%BE%D0%BF%D0%BB%D0%B8%D0%BD%D0%B5%D0%BD_%D0%BA%D0%B0%D0%BF%D0%B0%D1%86%D0%B8%D1%82%D0%B5%D1%82" TargetMode="External" Type="http://schemas.openxmlformats.org/officeDocument/2006/relationships/hyperlink"/><Relationship Id="rId34" Target="media/image5.wmf" Type="http://schemas.openxmlformats.org/officeDocument/2006/relationships/image"/><Relationship Id="rId42" Target="media/image9.wmf" Type="http://schemas.openxmlformats.org/officeDocument/2006/relationships/image"/><Relationship Id="rId55" Target="media/image16.wmf" Type="http://schemas.openxmlformats.org/officeDocument/2006/relationships/image"/><Relationship Id="rId63" Target="media/image21.wmf" Type="http://schemas.openxmlformats.org/officeDocument/2006/relationships/image"/><Relationship Id="rId7" Target="endnotes.xml" Type="http://schemas.openxmlformats.org/officeDocument/2006/relationships/endnotes"/><Relationship Id="rId71" Target="media/image25.wmf" Type="http://schemas.openxmlformats.org/officeDocument/2006/relationships/image"/><Relationship Id="rId2" Target="numbering.xml" Type="http://schemas.openxmlformats.org/officeDocument/2006/relationships/numbering"/><Relationship Id="rId16" Target="http://bg.wikipedia.org/wiki/%D0%A6%D0%B5%D0%BB%D0%B7%D0%B8%D0%B9" TargetMode="External" Type="http://schemas.openxmlformats.org/officeDocument/2006/relationships/hyperlink"/><Relationship Id="rId29" Target="http://bg.wikipedia.org/wiki/%D0%92%D0%B0%D1%82" TargetMode="External" Type="http://schemas.openxmlformats.org/officeDocument/2006/relationships/hyperlink"/><Relationship Id="rId11" Target="http://bg.wikipedia.org/wiki/%D0%9F%D0%BB%D1%8A%D1%82%D0%BD%D0%BE%D1%81%D1%82" TargetMode="External" Type="http://schemas.openxmlformats.org/officeDocument/2006/relationships/hyperlink"/><Relationship Id="rId24" Target="http://bg.wikipedia.org/wiki/%D0%9A%D0%B5%D0%BB%D0%B2%D0%B8%D0%BD" TargetMode="External" Type="http://schemas.openxmlformats.org/officeDocument/2006/relationships/hyperlink"/><Relationship Id="rId32" Target="media/image3.png" Type="http://schemas.openxmlformats.org/officeDocument/2006/relationships/image"/><Relationship Id="rId40" Target="media/image8.wmf" Type="http://schemas.openxmlformats.org/officeDocument/2006/relationships/image"/><Relationship Id="rId53" Target="media/image15.wmf" Type="http://schemas.openxmlformats.org/officeDocument/2006/relationships/image"/><Relationship Id="rId58" Target="media/image18.png" Type="http://schemas.openxmlformats.org/officeDocument/2006/relationships/image"/><Relationship Id="rId79" Target="theme/theme1.xml" Type="http://schemas.openxmlformats.org/officeDocument/2006/relationships/theme"/><Relationship Id="rId5" Target="webSettings.xml" Type="http://schemas.openxmlformats.org/officeDocument/2006/relationships/webSettings"/><Relationship Id="rId61" Target="media/image20.wmf" Type="http://schemas.openxmlformats.org/officeDocument/2006/relationships/image"/><Relationship Id="rId10" Target="http://bg.wikipedia.org/wiki/%D0%90%D0%B3%D1%80%D0%B5%D0%B3%D0%B0%D1%82%D0%BD%D0%BE_%D1%81%D1%8A%D1%81%D1%82%D0%BE%D1%8F%D0%BD%D0%B8%D0%B5" TargetMode="External" Type="http://schemas.openxmlformats.org/officeDocument/2006/relationships/hyperlink"/><Relationship Id="rId19" Target="http://bg.wikipedia.org/wiki/%D0%95%D0%BB%D0%B5%D0%BA%D1%82%D1%80%D0%BE%D0%BE%D1%82%D1%80%D0%B8%D1%86%D0%B0%D1%82%D0%B5%D0%BB%D0%BD%D0%BE%D1%81%D1%82" TargetMode="External" Type="http://schemas.openxmlformats.org/officeDocument/2006/relationships/hyperlink"/><Relationship Id="rId31" Target="http://bg.wikipedia.org/wiki/%D0%9A%D0%B5%D0%BB%D0%B2%D0%B8%D0%BD" TargetMode="External" Type="http://schemas.openxmlformats.org/officeDocument/2006/relationships/hyperlink"/><Relationship Id="rId44" Target="media/image10.wmf" Type="http://schemas.openxmlformats.org/officeDocument/2006/relationships/image"/><Relationship Id="rId65" Target="media/image22.wmf" Type="http://schemas.openxmlformats.org/officeDocument/2006/relationships/image"/><Relationship Id="rId73" Target="media/image26.wmf" Type="http://schemas.openxmlformats.org/officeDocument/2006/relationships/image"/><Relationship Id="rId78" Target="fontTable.xml" Type="http://schemas.openxmlformats.org/officeDocument/2006/relationships/fontTable"/><Relationship Id="rId4" Target="settings.xml" Type="http://schemas.openxmlformats.org/officeDocument/2006/relationships/settings"/><Relationship Id="rId9" Target="media/image2.jpeg" Type="http://schemas.openxmlformats.org/officeDocument/2006/relationships/image"/><Relationship Id="rId14" Target="http://bg.wikipedia.org/wiki/%D0%A2%D0%B5%D0%BC%D0%BF%D0%B5%D1%80%D0%B0%D1%82%D1%83%D1%80%D0%B0_%D0%BD%D0%B0_%D1%82%D0%BE%D0%BF%D0%B5%D0%BD%D0%B5" TargetMode="External" Type="http://schemas.openxmlformats.org/officeDocument/2006/relationships/hyperlink"/><Relationship Id="rId22" Target="http://bg.wikipedia.org/wiki/%D0%94%D0%B6%D0%B0%D1%83%D0%BB" TargetMode="External" Type="http://schemas.openxmlformats.org/officeDocument/2006/relationships/hyperlink"/><Relationship Id="rId27" Target="http://bg.wikipedia.org/wiki/%D0%9C%D0%B5%D1%82%D1%8A%D1%80" TargetMode="External" Type="http://schemas.openxmlformats.org/officeDocument/2006/relationships/hyperlink"/><Relationship Id="rId30" Target="http://bg.wikipedia.org/wiki/%D0%9C%D0%B5%D1%82%D1%8A%D1%80" TargetMode="External" Type="http://schemas.openxmlformats.org/officeDocument/2006/relationships/hyperlink"/><Relationship Id="rId48" Target="media/image12.png" Type="http://schemas.openxmlformats.org/officeDocument/2006/relationships/image"/><Relationship Id="rId69" Target="media/image24.wmf" Type="http://schemas.openxmlformats.org/officeDocument/2006/relationships/image"/><Relationship Id="rId77" Target="header1.xml" Type="http://schemas.openxmlformats.org/officeDocument/2006/relationships/header"/><Relationship Id="rId8" Target="media/image1.jpeg" Type="http://schemas.openxmlformats.org/officeDocument/2006/relationships/image"/><Relationship Id="rId51" Target="media/image14.wmf" Type="http://schemas.openxmlformats.org/officeDocument/2006/relationships/image"/><Relationship Id="rId3" Target="styles.xml" Type="http://schemas.openxmlformats.org/officeDocument/2006/relationships/styles"/><Relationship Id="rId12" Target="http://bg.wikipedia.org/wiki/%D0%9A%D0%B8%D0%BB%D0%BE%D0%B3%D1%80%D0%B0%D0%BC" TargetMode="External" Type="http://schemas.openxmlformats.org/officeDocument/2006/relationships/hyperlink"/><Relationship Id="rId17" Target="http://bg.wikipedia.org/wiki/%D0%A2%D0%B5%D0%BC%D0%BF%D0%B5%D1%80%D0%B0%D1%82%D1%83%D1%80%D0%B0_%D0%BD%D0%B0_%D0%BA%D0%B8%D0%BF%D0%B5%D0%BD%D0%B5" TargetMode="External" Type="http://schemas.openxmlformats.org/officeDocument/2006/relationships/hyperlink"/><Relationship Id="rId25" Target="http://bg.wikipedia.org/wiki/%D0%A1%D0%BF%D0%B5%D1%86%D0%B8%D1%84%D0%B8%D1%87%D0%BD%D0%B0_%D0%B5%D0%BB%D0%B5%D0%BA%D1%82%D1%80%D0%BE%D0%BF%D1%80%D0%BE%D0%B2%D0%BE%D0%B4%D0%B8%D0%BC%D0%BE%D1%81%D1%82" TargetMode="External" Type="http://schemas.openxmlformats.org/officeDocument/2006/relationships/hyperlink"/><Relationship Id="rId33" Target="media/image4.png" Type="http://schemas.openxmlformats.org/officeDocument/2006/relationships/image"/><Relationship Id="rId38" Target="media/image7.wmf" Type="http://schemas.openxmlformats.org/officeDocument/2006/relationships/image"/><Relationship Id="rId46" Target="media/image11.wmf" Type="http://schemas.openxmlformats.org/officeDocument/2006/relationships/image"/><Relationship Id="rId59" Target="media/image19.wmf" Type="http://schemas.openxmlformats.org/officeDocument/2006/relationships/image"/><Relationship Id="rId67" Target="media/image23.wmf" Type="http://schemas.openxmlformats.org/officeDocument/2006/relationships/image"/><Relationship Id="rId20" Target="http://bg.wikipedia.org/wiki/%D0%A1%D0%BA%D0%B0%D0%BB%D0%B0_%D0%BD%D0%B0_%D0%9F%D0%B0%D1%83%D0%BB%D0%B8%D0%BD%D0%B3" TargetMode="External" Type="http://schemas.openxmlformats.org/officeDocument/2006/relationships/hyperlink"/><Relationship Id="rId75" Target="media/image27.wmf" Type="http://schemas.openxmlformats.org/officeDocument/2006/relationships/image"/><Relationship Id="rId1" Target="../customXml/item1.xml" Type="http://schemas.openxmlformats.org/officeDocument/2006/relationships/customXml"/><Relationship Id="rId6" Target="footnotes.xml" Type="http://schemas.openxmlformats.org/officeDocument/2006/relationships/footnotes"/><Relationship Id="rId15" Target="http://bg.wikipedia.org/wiki/%D0%9A%D0%B5%D0%BB%D0%B2%D0%B8%D0%BD" TargetMode="External" Type="http://schemas.openxmlformats.org/officeDocument/2006/relationships/hyperlink"/><Relationship Id="rId23" Target="http://bg.wikipedia.org/wiki/%D0%9A%D0%B8%D0%BB%D0%BE%D0%B3%D1%80%D0%B0%D0%BC" TargetMode="External" Type="http://schemas.openxmlformats.org/officeDocument/2006/relationships/hyperlink"/><Relationship Id="rId28" Target="http://bg.wikipedia.org/wiki/%D0%A2%D0%BE%D0%BF%D0%BB%D0%BE%D0%BF%D1%80%D0%BE%D0%B2%D0%BE%D0%B4%D0%B8%D0%BC%D0%BE%D1%81%D1%82" TargetMode="External" Type="http://schemas.openxmlformats.org/officeDocument/2006/relationships/hyperlink"/><Relationship Id="rId36" Target="media/image6.wmf" Type="http://schemas.openxmlformats.org/officeDocument/2006/relationships/image"/><Relationship Id="rId49" Target="media/image13.wmf" Type="http://schemas.openxmlformats.org/officeDocument/2006/relationships/image"/><Relationship Id="rId57" Target="media/image17.png" Type="http://schemas.openxmlformats.org/officeDocument/2006/relationships/image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3EA0F-C580-4020-993B-1A5C7A9EC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3202</TotalTime>
  <Pages>1</Pages>
  <Words>6779</Words>
  <Characters>38644</Characters>
  <Application>Microsoft Office Word</Application>
  <DocSecurity>0</DocSecurity>
  <Lines>322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60</cp:revision>
  <dcterms:created xsi:type="dcterms:W3CDTF">2010-03-29T12:00:00Z</dcterms:created>
  <dcterms:modified xsi:type="dcterms:W3CDTF">2012-01-18T09:28:00Z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197439</vt:lpwstr>
  </property>
  <property fmtid="{D5CDD505-2E9C-101B-9397-08002B2CF9AE}" name="NXPowerLiteSettings" pid="3">
    <vt:lpwstr>F7000400038000</vt:lpwstr>
  </property>
  <property fmtid="{D5CDD505-2E9C-101B-9397-08002B2CF9AE}" name="NXPowerLiteVersion" pid="4">
    <vt:lpwstr>D6.2.10</vt:lpwstr>
  </property>
</Properties>
</file>